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3.3.0 -->
  <w:body>
    <w:p w14:paraId="743EE085">
      <w:pPr>
        <w:spacing w:line="360" w:lineRule="auto"/>
        <w:jc w:val="center"/>
        <w:rPr>
          <w:rStyle w:val="Strong"/>
          <w:rFonts w:ascii="Times New Roman" w:hAnsi="Times New Roman" w:eastAsiaTheme="minorEastAsia" w:cs="Times New Roman" w:hint="default"/>
          <w:sz w:val="36"/>
          <w:szCs w:val="36"/>
          <w:lang w:val="en-US" w:eastAsia="zh-CN"/>
        </w:rPr>
      </w:pPr>
      <w:r>
        <w:rPr>
          <w:rStyle w:val="Strong"/>
          <w:rFonts w:ascii="Times New Roman" w:hAnsi="Times New Roman" w:cs="Times New Roman" w:hint="eastAsia"/>
          <w:sz w:val="36"/>
          <w:szCs w:val="36"/>
        </w:rPr>
        <w:drawing>
          <wp:anchor simplePos="0" relativeHeight="251658240" behindDoc="0" locked="0" layoutInCell="1" allowOverlap="1">
            <wp:simplePos x="0" y="0"/>
            <wp:positionH relativeFrom="page">
              <wp:posOffset>12623800</wp:posOffset>
            </wp:positionH>
            <wp:positionV relativeFrom="topMargin">
              <wp:posOffset>12522200</wp:posOffset>
            </wp:positionV>
            <wp:extent cx="444500" cy="266700"/>
            <wp:wrapNone/>
            <wp:docPr id="100038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38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44500" cy="266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Style w:val="Strong"/>
          <w:rFonts w:ascii="Times New Roman" w:hAnsi="Times New Roman" w:cs="Times New Roman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page">
              <wp:posOffset>11925300</wp:posOffset>
            </wp:positionH>
            <wp:positionV relativeFrom="page">
              <wp:posOffset>11925300</wp:posOffset>
            </wp:positionV>
            <wp:extent cx="368300" cy="279400"/>
            <wp:effectExtent l="0" t="0" r="12700" b="6350"/>
            <wp:wrapNone/>
            <wp:docPr id="1" name="图片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46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68300" cy="279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Style w:val="Strong"/>
          <w:rFonts w:ascii="Times New Roman" w:hAnsi="Times New Roman" w:cs="Times New Roman" w:hint="eastAsia"/>
          <w:sz w:val="36"/>
          <w:szCs w:val="36"/>
        </w:rPr>
        <w:t>专题</w:t>
      </w:r>
      <w:r>
        <w:rPr>
          <w:rStyle w:val="Strong"/>
          <w:rFonts w:ascii="Times New Roman" w:hAnsi="Times New Roman" w:cs="Times New Roman" w:hint="eastAsia"/>
          <w:sz w:val="36"/>
          <w:szCs w:val="36"/>
          <w:lang w:val="en-US" w:eastAsia="zh-CN"/>
        </w:rPr>
        <w:t>2</w:t>
      </w:r>
      <w:r>
        <w:rPr>
          <w:rStyle w:val="Strong"/>
          <w:rFonts w:ascii="Times New Roman" w:hAnsi="Times New Roman" w:cs="Times New Roman" w:hint="eastAsia"/>
          <w:sz w:val="36"/>
          <w:szCs w:val="36"/>
        </w:rPr>
        <w:t>.1</w:t>
      </w:r>
      <w:r>
        <w:rPr>
          <w:rStyle w:val="Strong"/>
          <w:rFonts w:ascii="Times New Roman" w:hAnsi="Times New Roman" w:cs="Times New Roman"/>
          <w:sz w:val="36"/>
          <w:szCs w:val="36"/>
        </w:rPr>
        <w:t xml:space="preserve"> 从位移、速度、力到向量</w:t>
      </w:r>
    </w:p>
    <w:p w14:paraId="4E94AEC6">
      <w:pPr>
        <w:spacing w:line="360" w:lineRule="auto"/>
        <w:jc w:val="center"/>
        <w:rPr>
          <w:rFonts w:ascii="Times New Roman" w:hAnsi="Times New Roman" w:cs="Times New Roman"/>
        </w:rPr>
      </w:pPr>
      <w:r>
        <w:t xml:space="preserve"> </w:t>
      </w:r>
      <w:r>
        <w:drawing>
          <wp:inline distT="0" distB="0" distL="0" distR="0">
            <wp:extent cx="1390015" cy="475615"/>
            <wp:effectExtent l="0" t="0" r="635" b="635"/>
            <wp:docPr id="42" name="图片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图片 42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390476" cy="476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BE066E">
      <w:pPr>
        <w:spacing w:line="360" w:lineRule="auto"/>
        <w:jc w:val="center"/>
        <w:rPr>
          <w:rFonts w:ascii="Times New Roman" w:hAnsi="Times New Roman" w:cs="Times New Roman"/>
        </w:rPr>
      </w:pPr>
      <w:r>
        <w:drawing>
          <wp:inline distT="0" distB="0" distL="114300" distR="114300">
            <wp:extent cx="5400040" cy="4752340"/>
            <wp:effectExtent l="0" t="0" r="10160" b="2540"/>
            <wp:docPr id="3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2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752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BC8C67">
      <w:pPr>
        <w:spacing w:line="360" w:lineRule="auto"/>
        <w:jc w:val="center"/>
        <w:rPr>
          <w:rFonts w:ascii="Times New Roman" w:hAnsi="Times New Roman" w:cs="Times New Roman"/>
        </w:rPr>
      </w:pPr>
      <w:r>
        <w:drawing>
          <wp:inline distT="0" distB="0" distL="0" distR="0">
            <wp:extent cx="2571115" cy="485140"/>
            <wp:effectExtent l="0" t="0" r="635" b="0"/>
            <wp:docPr id="81" name="图片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" name="图片 81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571429" cy="4857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Normal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43"/>
        <w:gridCol w:w="8079"/>
      </w:tblGrid>
      <w:tr w14:paraId="53A2CB97"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85481">
            <w:pPr>
              <w:snapToGrid w:val="0"/>
              <w:spacing w:line="336" w:lineRule="auto"/>
              <w:contextualSpacing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 w:hint="eastAsia"/>
                <w:b/>
                <w:color w:val="000000"/>
              </w:rPr>
              <w:t>教学</w:t>
            </w:r>
            <w:r>
              <w:rPr>
                <w:rFonts w:ascii="Times New Roman" w:hAnsi="Times New Roman" w:cs="Times New Roman"/>
                <w:b/>
                <w:color w:val="000000"/>
              </w:rPr>
              <w:t>目标</w:t>
            </w: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DEBC25">
            <w:pPr>
              <w:pStyle w:val="PlainText"/>
              <w:tabs>
                <w:tab w:val="left" w:pos="3828"/>
              </w:tabs>
              <w:snapToGrid w:val="0"/>
              <w:spacing w:line="336" w:lineRule="auto"/>
              <w:jc w:val="left"/>
              <w:rPr>
                <w:rFonts w:ascii="Times New Roman" w:eastAsia="宋体" w:hAnsi="Times New Roman" w:cs="Times New Roman" w:hint="eastAsia"/>
                <w:lang w:eastAsia="zh-CN"/>
              </w:rPr>
            </w:pPr>
            <w:r>
              <w:rPr>
                <w:rFonts w:ascii="Times New Roman" w:eastAsia="宋体" w:hAnsi="Times New Roman" w:cs="Times New Roman" w:hint="eastAsia"/>
              </w:rPr>
              <w:t>1.通过对力、速度、位移等实例的分析，了解平面向量的实际背景，理解平面向量的意义</w:t>
            </w:r>
            <w:r>
              <w:rPr>
                <w:rFonts w:ascii="Times New Roman" w:eastAsia="宋体" w:hAnsi="Times New Roman" w:cs="Times New Roman" w:hint="eastAsia"/>
                <w:lang w:eastAsia="zh-CN"/>
              </w:rPr>
              <w:t>；</w:t>
            </w:r>
          </w:p>
          <w:p w14:paraId="0372A79B">
            <w:pPr>
              <w:pStyle w:val="PlainText"/>
              <w:tabs>
                <w:tab w:val="left" w:pos="3828"/>
              </w:tabs>
              <w:snapToGrid w:val="0"/>
              <w:spacing w:line="336" w:lineRule="auto"/>
              <w:jc w:val="left"/>
              <w:rPr>
                <w:rFonts w:ascii="Times New Roman" w:eastAsia="宋体" w:hAnsi="Times New Roman" w:cs="Times New Roman" w:hint="eastAsia"/>
                <w:lang w:eastAsia="zh-CN"/>
              </w:rPr>
            </w:pPr>
            <w:r>
              <w:rPr>
                <w:rFonts w:ascii="Times New Roman" w:eastAsia="宋体" w:hAnsi="Times New Roman" w:cs="Times New Roman" w:hint="eastAsia"/>
              </w:rPr>
              <w:t>2.掌握向量的几何表示方法，理解零向量、单位向量、向量的模、相等向量、共线向量、向量夹角等核心概念</w:t>
            </w:r>
            <w:r>
              <w:rPr>
                <w:rFonts w:ascii="Times New Roman" w:eastAsia="宋体" w:hAnsi="Times New Roman" w:cs="Times New Roman" w:hint="eastAsia"/>
                <w:lang w:eastAsia="zh-CN"/>
              </w:rPr>
              <w:t>；</w:t>
            </w:r>
          </w:p>
          <w:p w14:paraId="29BDB91A">
            <w:pPr>
              <w:pStyle w:val="PlainText"/>
              <w:tabs>
                <w:tab w:val="left" w:pos="3828"/>
              </w:tabs>
              <w:snapToGrid w:val="0"/>
              <w:spacing w:line="336" w:lineRule="auto"/>
              <w:jc w:val="left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eastAsia="宋体" w:hAnsi="Times New Roman" w:cs="Times New Roman" w:hint="eastAsia"/>
              </w:rPr>
              <w:t>3.明确向量平行与直线平行的区别，能准确区分并运用向量的基本概念解决简单问题</w:t>
            </w:r>
            <w:r>
              <w:rPr>
                <w:rFonts w:ascii="Times New Roman" w:eastAsia="宋体" w:hAnsi="Times New Roman" w:cs="Times New Roman" w:hint="eastAsia"/>
                <w:lang w:eastAsia="zh-CN"/>
              </w:rPr>
              <w:t>。</w:t>
            </w:r>
          </w:p>
        </w:tc>
      </w:tr>
      <w:tr w14:paraId="26585614">
        <w:tblPrEx>
          <w:tblW w:w="0" w:type="auto"/>
          <w:jc w:val="center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A978A">
            <w:pPr>
              <w:snapToGrid w:val="0"/>
              <w:spacing w:line="336" w:lineRule="auto"/>
              <w:contextualSpacing/>
              <w:jc w:val="center"/>
              <w:rPr>
                <w:rFonts w:ascii="Times New Roman" w:eastAsia="宋体" w:hAnsi="Times New Roman" w:cs="Times New Roman"/>
                <w:b/>
              </w:rPr>
            </w:pPr>
            <w:r>
              <w:rPr>
                <w:rFonts w:ascii="宋体" w:eastAsia="宋体" w:hAnsi="宋体" w:cs="宋体" w:hint="eastAsia"/>
                <w:b/>
              </w:rPr>
              <w:t>教学重难点</w:t>
            </w: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0D353">
            <w:pPr>
              <w:pStyle w:val="PlainText"/>
              <w:tabs>
                <w:tab w:val="left" w:pos="3828"/>
              </w:tabs>
              <w:snapToGrid w:val="0"/>
              <w:spacing w:line="336" w:lineRule="auto"/>
              <w:jc w:val="left"/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 w:hint="eastAsia"/>
              </w:rPr>
              <w:t>1.重点</w:t>
            </w:r>
          </w:p>
          <w:p w14:paraId="2F054733">
            <w:pPr>
              <w:pStyle w:val="PlainText"/>
              <w:tabs>
                <w:tab w:val="left" w:pos="3828"/>
              </w:tabs>
              <w:snapToGrid w:val="0"/>
              <w:spacing w:line="336" w:lineRule="auto"/>
              <w:jc w:val="left"/>
              <w:rPr>
                <w:rFonts w:ascii="Times New Roman" w:eastAsia="宋体" w:hAnsi="Times New Roman" w:cs="Times New Roman" w:hint="eastAsia"/>
                <w:lang w:eastAsia="zh-CN"/>
              </w:rPr>
            </w:pPr>
            <w:r>
              <w:rPr>
                <w:rFonts w:ascii="Times New Roman" w:eastAsia="宋体" w:hAnsi="Times New Roman" w:cs="Times New Roman" w:hint="eastAsia"/>
              </w:rPr>
              <w:t>（1）平面向量的实际背景、几何表示，以及零向量、相等向量、共线向量等核心概念的理解</w:t>
            </w:r>
            <w:r>
              <w:rPr>
                <w:rFonts w:ascii="Times New Roman" w:eastAsia="宋体" w:hAnsi="Times New Roman" w:cs="Times New Roman" w:hint="eastAsia"/>
                <w:lang w:eastAsia="zh-CN"/>
              </w:rPr>
              <w:t>；</w:t>
            </w:r>
          </w:p>
          <w:p w14:paraId="4ADAFC4B">
            <w:pPr>
              <w:pStyle w:val="PlainText"/>
              <w:tabs>
                <w:tab w:val="left" w:pos="3828"/>
              </w:tabs>
              <w:snapToGrid w:val="0"/>
              <w:spacing w:line="336" w:lineRule="auto"/>
              <w:jc w:val="left"/>
              <w:rPr>
                <w:rFonts w:ascii="Times New Roman" w:eastAsia="宋体" w:hAnsi="Times New Roman" w:cs="Times New Roman" w:hint="eastAsia"/>
                <w:lang w:eastAsia="zh-CN"/>
              </w:rPr>
            </w:pPr>
            <w:r>
              <w:rPr>
                <w:rFonts w:ascii="Times New Roman" w:eastAsia="宋体" w:hAnsi="Times New Roman" w:cs="Times New Roman" w:hint="eastAsia"/>
              </w:rPr>
              <w:t>（2）向量几何表示的方法，以及相等向量、共线向量的判定</w:t>
            </w:r>
            <w:r>
              <w:rPr>
                <w:rFonts w:ascii="Times New Roman" w:eastAsia="宋体" w:hAnsi="Times New Roman" w:cs="Times New Roman" w:hint="eastAsia"/>
                <w:lang w:eastAsia="zh-CN"/>
              </w:rPr>
              <w:t>。</w:t>
            </w:r>
          </w:p>
          <w:p w14:paraId="2C5ADE49">
            <w:pPr>
              <w:pStyle w:val="PlainText"/>
              <w:tabs>
                <w:tab w:val="left" w:pos="3828"/>
              </w:tabs>
              <w:snapToGrid w:val="0"/>
              <w:spacing w:line="336" w:lineRule="auto"/>
              <w:jc w:val="left"/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 w:hint="eastAsia"/>
              </w:rPr>
              <w:t>2.难点</w:t>
            </w:r>
          </w:p>
          <w:p w14:paraId="58AA53FE">
            <w:pPr>
              <w:pStyle w:val="PlainText"/>
              <w:tabs>
                <w:tab w:val="left" w:pos="3828"/>
              </w:tabs>
              <w:snapToGrid w:val="0"/>
              <w:spacing w:line="336" w:lineRule="auto"/>
              <w:jc w:val="left"/>
              <w:rPr>
                <w:rFonts w:ascii="Times New Roman" w:eastAsia="宋体" w:hAnsi="Times New Roman" w:cs="Times New Roman" w:hint="eastAsia"/>
                <w:lang w:eastAsia="zh-CN"/>
              </w:rPr>
            </w:pPr>
            <w:r>
              <w:rPr>
                <w:rFonts w:ascii="Times New Roman" w:eastAsia="宋体" w:hAnsi="Times New Roman" w:cs="Times New Roman" w:hint="eastAsia"/>
              </w:rPr>
              <w:t>（1）准确区分向量平行与直线平行的差异</w:t>
            </w:r>
            <w:r>
              <w:rPr>
                <w:rFonts w:ascii="Times New Roman" w:eastAsia="宋体" w:hAnsi="Times New Roman" w:cs="Times New Roman" w:hint="eastAsia"/>
                <w:lang w:eastAsia="zh-CN"/>
              </w:rPr>
              <w:t>；</w:t>
            </w:r>
          </w:p>
          <w:p w14:paraId="01E72696">
            <w:pPr>
              <w:pStyle w:val="PlainText"/>
              <w:tabs>
                <w:tab w:val="left" w:pos="3828"/>
              </w:tabs>
              <w:snapToGrid w:val="0"/>
              <w:spacing w:line="336" w:lineRule="auto"/>
              <w:jc w:val="left"/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 w:hint="eastAsia"/>
              </w:rPr>
              <w:t>（2）从实际情境中抽象出向量概念，并理解向量 “既有大小又有方向” 的双重属性。</w:t>
            </w:r>
          </w:p>
        </w:tc>
      </w:tr>
    </w:tbl>
    <w:p w14:paraId="657FA8E7">
      <w:pPr>
        <w:spacing w:line="360" w:lineRule="auto"/>
        <w:jc w:val="center"/>
        <w:rPr>
          <w:rFonts w:ascii="Times New Roman" w:hAnsi="Times New Roman" w:cs="Times New Roman"/>
        </w:rPr>
      </w:pPr>
    </w:p>
    <w:p w14:paraId="332C16B5">
      <w:pPr>
        <w:spacing w:line="360" w:lineRule="auto"/>
        <w:jc w:val="center"/>
        <w:rPr>
          <w:rFonts w:ascii="Times New Roman" w:hAnsi="Times New Roman" w:cs="Times New Roman"/>
        </w:rPr>
      </w:pPr>
      <w:r>
        <w:drawing>
          <wp:inline distT="0" distB="0" distL="0" distR="0">
            <wp:extent cx="1409065" cy="447040"/>
            <wp:effectExtent l="0" t="0" r="635" b="0"/>
            <wp:docPr id="84" name="图片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" name="图片 84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409524" cy="4476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FB6BF6">
      <w:pPr>
        <w:pStyle w:val="PlainText"/>
        <w:tabs>
          <w:tab w:val="left" w:pos="3544"/>
        </w:tabs>
        <w:snapToGrid w:val="0"/>
        <w:spacing w:line="360" w:lineRule="auto"/>
        <w:rPr>
          <w:rFonts w:ascii="Times New Roman" w:eastAsia="黑体" w:hAnsi="Times New Roman" w:cs="Times New Roman" w:hint="default"/>
          <w:color w:val="FF0000"/>
          <w:lang w:val="en-US" w:eastAsia="zh-CN"/>
        </w:rPr>
      </w:pPr>
      <w:r>
        <w:rPr>
          <w:rFonts w:ascii="Times New Roman" w:eastAsia="黑体" w:hAnsi="Times New Roman" w:cs="Times New Roman"/>
          <w:color w:val="00B0F0"/>
          <w:sz w:val="28"/>
          <w:szCs w:val="28"/>
        </w:rPr>
        <w:t xml:space="preserve">知识点01  </w:t>
      </w:r>
      <w:r>
        <w:rPr>
          <w:rFonts w:ascii="Times New Roman" w:eastAsia="黑体" w:hAnsi="Times New Roman" w:cs="Times New Roman" w:hint="eastAsia"/>
          <w:color w:val="00B0F0"/>
          <w:sz w:val="28"/>
          <w:szCs w:val="28"/>
          <w:lang w:val="en-US" w:eastAsia="zh-CN"/>
        </w:rPr>
        <w:t>向量的概念</w:t>
      </w:r>
    </w:p>
    <w:p w14:paraId="1D97F364">
      <w:pPr>
        <w:widowControl/>
        <w:spacing w:line="360" w:lineRule="auto"/>
        <w:jc w:val="left"/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1. 向量的定义：</w:t>
      </w:r>
      <w:r>
        <w:rPr>
          <w:rFonts w:ascii="Times New Roman" w:hAnsi="Times New Roman" w:cs="Times New Roman" w:hint="eastAsia"/>
          <w:b w:val="0"/>
          <w:bCs/>
          <w:color w:val="FF0000"/>
          <w:sz w:val="22"/>
          <w:szCs w:val="28"/>
          <w:u w:val="single"/>
          <w:lang w:val="en-US" w:eastAsia="zh-CN"/>
        </w:rPr>
        <w:t xml:space="preserve">  </w:t>
      </w:r>
      <w:r>
        <w:rPr>
          <w:rFonts w:ascii="Times New Roman" w:hAnsi="Times New Roman" w:cs="Times New Roman"/>
          <w:b w:val="0"/>
          <w:bCs/>
          <w:color w:val="FF0000"/>
          <w:sz w:val="22"/>
          <w:szCs w:val="28"/>
          <w:u w:val="single"/>
        </w:rPr>
        <w:t>既有大小又有方向的量</w:t>
      </w:r>
      <w:r>
        <w:rPr>
          <w:rFonts w:ascii="Times New Roman" w:hAnsi="Times New Roman" w:cs="Times New Roman" w:hint="eastAsia"/>
          <w:b w:val="0"/>
          <w:bCs/>
          <w:color w:val="FF0000"/>
          <w:sz w:val="22"/>
          <w:szCs w:val="28"/>
          <w:u w:val="single"/>
          <w:lang w:val="en-US" w:eastAsia="zh-CN"/>
        </w:rPr>
        <w:t xml:space="preserve">  </w:t>
      </w: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统称为向量。</w:t>
      </w:r>
    </w:p>
    <w:p w14:paraId="01C5B605">
      <w:pPr>
        <w:widowControl/>
        <w:spacing w:line="360" w:lineRule="auto"/>
        <w:jc w:val="left"/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2. 有向线段与向量的表示： 具有方向和长度的线段叫作有向线段，向量可以用有向线段表示。若有向线段的起点为</w:t>
      </w:r>
      <m:oMath>
        <m:r>
          <w:rPr>
            <w:rFonts w:ascii="Cambria Math" w:hAnsi="Cambria Math" w:hint="default"/>
            <w:sz w:val="22"/>
          </w:rPr>
          <m:t>A</m:t>
        </m:r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，终点为</w:t>
      </w:r>
      <m:oMath>
        <m:r>
          <w:rPr>
            <w:rFonts w:ascii="Cambria Math" w:hAnsi="Cambria Math" w:hint="default"/>
            <w:sz w:val="22"/>
          </w:rPr>
          <m:t>B</m:t>
        </m:r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，则该有向线段记作</w:t>
      </w:r>
      <w:r>
        <w:rPr>
          <w:rFonts w:ascii="Times New Roman" w:hAnsi="Times New Roman" w:cs="Times New Roman" w:hint="eastAsia"/>
          <w:b w:val="0"/>
          <w:bCs/>
          <w:color w:val="FF0000"/>
          <w:sz w:val="22"/>
          <w:szCs w:val="28"/>
          <w:u w:val="single"/>
          <w:lang w:val="en-US" w:eastAsia="zh-CN"/>
        </w:rPr>
        <w:t xml:space="preserve">  </w:t>
      </w:r>
      <m:oMath>
        <m:acc>
          <m:accPr>
            <m:chr m:val="⃗"/>
            <m:ctrlPr>
              <w:rPr>
                <w:rFonts w:ascii="Cambria Math" w:hAnsi="Cambria Math" w:hint="default"/>
                <w:color w:val="FF0000"/>
                <w:sz w:val="22"/>
                <w:u w:val="single"/>
              </w:rPr>
            </m:ctrlPr>
          </m:accPr>
          <m:e>
            <m:ctrlPr>
              <w:rPr>
                <w:rFonts w:ascii="Cambria Math" w:hAnsi="Cambria Math"/>
                <w:color w:val="FF0000"/>
                <w:sz w:val="22"/>
                <w:u w:val="single"/>
              </w:rPr>
            </m:ctrlPr>
            <m:r>
              <w:rPr>
                <w:rFonts w:ascii="Cambria Math" w:hAnsi="Cambria Math" w:hint="default"/>
                <w:color w:val="FF0000"/>
                <w:sz w:val="22"/>
                <w:u w:val="single"/>
              </w:rPr>
              <m:t>AB</m:t>
            </m:r>
          </m:e>
        </m:acc>
      </m:oMath>
      <w:r>
        <w:rPr>
          <w:rFonts w:hAnsi="Cambria Math" w:hint="eastAsia"/>
          <w:i w:val="0"/>
          <w:color w:val="FF0000"/>
          <w:sz w:val="22"/>
          <w:u w:val="single"/>
          <w:lang w:val="en-US" w:eastAsia="zh-CN"/>
        </w:rPr>
        <w:t xml:space="preserve">  </w:t>
      </w: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；也可以用黑斜体小写字母</w:t>
      </w:r>
      <m:oMath>
        <m:r>
          <m:rPr>
            <m:sty m:val="bi"/>
          </m:rPr>
          <w:rPr>
            <w:rFonts w:ascii="Cambria Math" w:hAnsi="Cambria Math" w:hint="default"/>
            <w:sz w:val="22"/>
          </w:rPr>
          <m:t>a</m:t>
        </m:r>
        <m:r>
          <w:rPr>
            <w:rFonts w:ascii="Cambria Math" w:hAnsi="Cambria Math" w:hint="default"/>
            <w:sz w:val="22"/>
          </w:rPr>
          <m:t>,</m:t>
        </m:r>
        <m:r>
          <m:rPr>
            <m:sty m:val="bi"/>
          </m:rPr>
          <w:rPr>
            <w:rFonts w:ascii="Cambria Math" w:hAnsi="Cambria Math" w:hint="default"/>
            <w:sz w:val="22"/>
          </w:rPr>
          <m:t>b</m:t>
        </m:r>
        <m:r>
          <w:rPr>
            <w:rFonts w:ascii="Cambria Math" w:hAnsi="Cambria Math" w:hint="default"/>
            <w:sz w:val="22"/>
          </w:rPr>
          <m:t>,</m:t>
        </m:r>
        <m:r>
          <m:rPr>
            <m:sty m:val="bi"/>
          </m:rPr>
          <w:rPr>
            <w:rFonts w:ascii="Cambria Math" w:hAnsi="Cambria Math" w:hint="default"/>
            <w:sz w:val="22"/>
          </w:rPr>
          <m:t>c</m:t>
        </m:r>
        <m:r>
          <w:rPr>
            <w:rFonts w:ascii="Cambria Math" w:hAnsi="Cambria Math" w:hint="default"/>
            <w:sz w:val="22"/>
          </w:rPr>
          <m:t>,⋯</m:t>
        </m:r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表示，书写时用</w:t>
      </w:r>
      <m:oMath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a</m:t>
            </m:r>
          </m:e>
        </m:acc>
        <m:r>
          <w:rPr>
            <w:rFonts w:ascii="Cambria Math" w:hAnsi="Cambria Math" w:hint="default"/>
            <w:sz w:val="22"/>
          </w:rPr>
          <m:t>,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b</m:t>
            </m:r>
          </m:e>
        </m:acc>
        <m:r>
          <w:rPr>
            <w:rFonts w:ascii="Cambria Math" w:hAnsi="Cambria Math" w:hint="default"/>
            <w:sz w:val="22"/>
          </w:rPr>
          <m:t>,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c</m:t>
            </m:r>
          </m:e>
        </m:acc>
        <m:r>
          <w:rPr>
            <w:rFonts w:ascii="Cambria Math" w:hAnsi="Cambria Math" w:hint="default"/>
            <w:sz w:val="22"/>
          </w:rPr>
          <m:t>,⋯</m:t>
        </m:r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表示</w:t>
      </w: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eastAsia="zh-CN"/>
          <w14:textFill>
            <w14:solidFill>
              <w14:schemeClr w14:val="tx1"/>
            </w14:solidFill>
          </w14:textFill>
        </w:rPr>
        <w:t>（</w:t>
      </w: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书写一般用</w:t>
      </w:r>
      <m:oMath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a</m:t>
            </m:r>
          </m:e>
        </m:acc>
        <m:r>
          <w:rPr>
            <w:rFonts w:ascii="Cambria Math" w:hAnsi="Cambria Math" w:hint="default"/>
            <w:sz w:val="22"/>
          </w:rPr>
          <m:t>,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b</m:t>
            </m:r>
          </m:e>
        </m:acc>
        <m:r>
          <w:rPr>
            <w:rFonts w:ascii="Cambria Math" w:hAnsi="Cambria Math" w:hint="default"/>
            <w:sz w:val="22"/>
          </w:rPr>
          <m:t>,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c</m:t>
            </m:r>
          </m:e>
        </m:acc>
        <m:r>
          <w:rPr>
            <w:rFonts w:ascii="Cambria Math" w:hAnsi="Cambria Math" w:hint="default"/>
            <w:sz w:val="22"/>
          </w:rPr>
          <m:t>,⋯</m:t>
        </m:r>
      </m:oMath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表示</w:t>
      </w: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eastAsia="zh-CN"/>
          <w14:textFill>
            <w14:solidFill>
              <w14:schemeClr w14:val="tx1"/>
            </w14:solidFill>
          </w14:textFill>
        </w:rPr>
        <w:t>）</w:t>
      </w: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。</w:t>
      </w:r>
    </w:p>
    <w:p w14:paraId="2B721BAB">
      <w:pPr>
        <w:widowControl/>
        <w:spacing w:line="360" w:lineRule="auto"/>
        <w:jc w:val="left"/>
        <w:rPr>
          <w:rFonts w:ascii="Times New Roman" w:hAnsi="Times New Roman" w:cs="Times New Roman"/>
          <w:b/>
          <w:color w:val="0E1AB2"/>
          <w:sz w:val="22"/>
          <w:szCs w:val="28"/>
        </w:rPr>
      </w:pPr>
      <w:r>
        <w:rPr>
          <w:rFonts w:ascii="Times New Roman" w:hAnsi="Times New Roman" w:cs="Times New Roman"/>
          <w:b/>
          <w:color w:val="0E1AB2"/>
          <w:sz w:val="22"/>
          <w:szCs w:val="28"/>
        </w:rPr>
        <w:t>【即学即练】</w:t>
      </w:r>
    </w:p>
    <w:p w14:paraId="4C00C229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1．</w:t>
      </w:r>
      <w:r>
        <w:rPr>
          <w:color w:val="00B050"/>
        </w:rPr>
        <w:t>(24-25高一下·甘肃天水张家川回族自治县实验中学·月考)</w:t>
      </w:r>
      <w:r>
        <w:rPr>
          <w:sz w:val="21"/>
        </w:rPr>
        <w:t>下列各量中是向量的是（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2194EEAF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00"/>
        <w:jc w:val="left"/>
        <w:rPr>
          <w:sz w:val="21"/>
        </w:rPr>
      </w:pPr>
      <w:r>
        <w:rPr>
          <w:sz w:val="21"/>
        </w:rPr>
        <w:t>A．时间</w:t>
      </w:r>
      <w:r>
        <w:rPr>
          <w:sz w:val="21"/>
        </w:rPr>
        <w:tab/>
      </w:r>
      <w:r>
        <w:rPr>
          <w:sz w:val="21"/>
        </w:rPr>
        <w:t>B．路程</w:t>
      </w:r>
      <w:r>
        <w:rPr>
          <w:sz w:val="21"/>
        </w:rPr>
        <w:tab/>
      </w:r>
      <w:r>
        <w:rPr>
          <w:sz w:val="21"/>
        </w:rPr>
        <w:t>C．加速度</w:t>
      </w:r>
      <w:r>
        <w:rPr>
          <w:sz w:val="21"/>
        </w:rPr>
        <w:tab/>
      </w:r>
      <w:r>
        <w:rPr>
          <w:sz w:val="21"/>
        </w:rPr>
        <w:t>D．温度</w:t>
      </w:r>
    </w:p>
    <w:p w14:paraId="41CBE1BA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【答案】C</w:t>
      </w:r>
    </w:p>
    <w:p w14:paraId="107488FC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【分析】由向量的定义判断即可.</w:t>
      </w:r>
    </w:p>
    <w:p w14:paraId="1B37CA4B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【详解】因为时间、路程、温度只有大小没有方向，故是数量，加速度既有大小，又有方向，故是向量.</w:t>
      </w:r>
    </w:p>
    <w:p w14:paraId="5F1AA23C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故选：C.</w:t>
      </w:r>
    </w:p>
    <w:p w14:paraId="5097A500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2．</w:t>
      </w:r>
      <w:r>
        <w:rPr>
          <w:color w:val="00B050"/>
        </w:rPr>
        <w:t>(24-25高一下·河南开封宇华实验高中·)</w:t>
      </w:r>
      <w:r>
        <w:rPr>
          <w:sz w:val="21"/>
        </w:rPr>
        <w:t>下列物理量：①质量；②速度；③力；④加速度；⑤位移；⑥密度；⑦功．其中是向量的有（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62A42FB7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00"/>
        <w:jc w:val="left"/>
        <w:rPr>
          <w:sz w:val="21"/>
        </w:rPr>
      </w:pPr>
      <w:r>
        <w:rPr>
          <w:sz w:val="21"/>
        </w:rPr>
        <w:t>A．4个</w:t>
      </w:r>
      <w:r>
        <w:rPr>
          <w:sz w:val="21"/>
        </w:rPr>
        <w:tab/>
      </w:r>
      <w:r>
        <w:rPr>
          <w:sz w:val="21"/>
        </w:rPr>
        <w:t>B．3个</w:t>
      </w:r>
      <w:r>
        <w:rPr>
          <w:sz w:val="21"/>
        </w:rPr>
        <w:tab/>
      </w:r>
      <w:r>
        <w:rPr>
          <w:sz w:val="21"/>
        </w:rPr>
        <w:t>C．2个</w:t>
      </w:r>
      <w:r>
        <w:rPr>
          <w:sz w:val="21"/>
        </w:rPr>
        <w:tab/>
      </w:r>
      <w:r>
        <w:rPr>
          <w:sz w:val="21"/>
        </w:rPr>
        <w:t>D．1个</w:t>
      </w:r>
    </w:p>
    <w:p w14:paraId="31A7065A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【答案】A</w:t>
      </w:r>
    </w:p>
    <w:p w14:paraId="6D0FE745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【分析】根据向量的知识进行分析，从而确定正确答案.</w:t>
      </w:r>
    </w:p>
    <w:p w14:paraId="45BE63B7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【详解】质量、密度、功是标量，不是向量；</w:t>
      </w:r>
    </w:p>
    <w:p w14:paraId="023173F1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速度、力、加速度、位移是向量；</w:t>
      </w:r>
    </w:p>
    <w:p w14:paraId="7C975496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所以向量共有</w:t>
      </w:r>
      <m:oMath>
        <m:r>
          <w:rPr>
            <w:rFonts w:ascii="Cambria Math" w:eastAsia="宋体" w:hAnsi="Cambria Math" w:cs="Cambria Math"/>
            <w:color w:val="FF0000"/>
          </w:rPr>
          <m:t>4</m:t>
        </m:r>
      </m:oMath>
      <w:r>
        <w:rPr>
          <w:color w:val="FF0000"/>
          <w:sz w:val="21"/>
        </w:rPr>
        <w:t>个.</w:t>
      </w:r>
    </w:p>
    <w:p w14:paraId="0B1F6482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故选：A</w:t>
      </w:r>
    </w:p>
    <w:p w14:paraId="6F57189F">
      <w:pPr>
        <w:widowControl/>
        <w:spacing w:line="360" w:lineRule="auto"/>
        <w:jc w:val="both"/>
        <w:rPr>
          <w:b/>
          <w:bCs/>
          <w:color w:val="000000" w:themeColor="text1"/>
          <w14:textFill>
            <w14:solidFill>
              <w14:schemeClr w14:val="tx1"/>
            </w14:solidFill>
          </w14:textFill>
        </w:rPr>
      </w:pPr>
    </w:p>
    <w:p w14:paraId="5179A246">
      <w:pPr>
        <w:pStyle w:val="PlainText"/>
        <w:tabs>
          <w:tab w:val="left" w:pos="3544"/>
        </w:tabs>
        <w:snapToGrid w:val="0"/>
        <w:spacing w:line="360" w:lineRule="auto"/>
        <w:rPr>
          <w:rFonts w:ascii="Times New Roman" w:eastAsia="黑体" w:hAnsi="Times New Roman" w:cs="Times New Roman" w:hint="default"/>
          <w:color w:val="FF0000"/>
          <w:lang w:val="en-US" w:eastAsia="zh-CN"/>
        </w:rPr>
      </w:pPr>
      <w:r>
        <w:rPr>
          <w:rFonts w:ascii="Times New Roman" w:eastAsia="黑体" w:hAnsi="Times New Roman" w:cs="Times New Roman"/>
          <w:color w:val="00B0F0"/>
          <w:sz w:val="28"/>
          <w:szCs w:val="28"/>
        </w:rPr>
        <w:t>知识点0</w:t>
      </w:r>
      <w:r>
        <w:rPr>
          <w:rFonts w:ascii="Times New Roman" w:eastAsia="黑体" w:hAnsi="Times New Roman" w:cs="Times New Roman" w:hint="eastAsia"/>
          <w:color w:val="00B0F0"/>
          <w:sz w:val="28"/>
          <w:szCs w:val="28"/>
          <w:lang w:val="en-US" w:eastAsia="zh-CN"/>
        </w:rPr>
        <w:t>2</w:t>
      </w:r>
      <w:r>
        <w:rPr>
          <w:rFonts w:ascii="Times New Roman" w:eastAsia="黑体" w:hAnsi="Times New Roman" w:cs="Times New Roman"/>
          <w:color w:val="00B0F0"/>
          <w:sz w:val="28"/>
          <w:szCs w:val="28"/>
        </w:rPr>
        <w:t xml:space="preserve">  </w:t>
      </w:r>
      <w:r>
        <w:rPr>
          <w:rFonts w:ascii="Times New Roman" w:eastAsia="黑体" w:hAnsi="Times New Roman" w:cs="Times New Roman" w:hint="eastAsia"/>
          <w:color w:val="00B0F0"/>
          <w:sz w:val="28"/>
          <w:szCs w:val="28"/>
          <w:lang w:val="en-US" w:eastAsia="zh-CN"/>
        </w:rPr>
        <w:t>与向量有关的概念</w:t>
      </w:r>
    </w:p>
    <w:p w14:paraId="439E8F1F">
      <w:pPr>
        <w:widowControl/>
        <w:numPr>
          <w:ilvl w:val="0"/>
          <w:numId w:val="0"/>
        </w:numPr>
        <w:spacing w:line="360" w:lineRule="auto"/>
        <w:jc w:val="left"/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Theme="minorEastAsia" w:cs="Times New Roman"/>
          <w:b w:val="0"/>
          <w:bCs/>
          <w:color w:val="000000" w:themeColor="text1"/>
          <w:kern w:val="2"/>
          <w:sz w:val="22"/>
          <w:szCs w:val="28"/>
          <w:lang w:val="en-US" w:eastAsia="zh-CN" w:bidi="ar-SA"/>
          <w14:textFill>
            <w14:solidFill>
              <w14:schemeClr w14:val="tx1"/>
            </w14:solidFill>
          </w14:textFill>
        </w:rPr>
        <w:t>1.</w:t>
      </w: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零向量：长度为0的向量称为</w:t>
      </w:r>
      <w:r>
        <w:rPr>
          <w:rFonts w:ascii="Times New Roman" w:hAnsi="Times New Roman" w:cs="Times New Roman" w:hint="eastAsia"/>
          <w:b w:val="0"/>
          <w:bCs/>
          <w:color w:val="FF0000"/>
          <w:sz w:val="22"/>
          <w:szCs w:val="28"/>
          <w:u w:val="single"/>
          <w:lang w:val="en-US" w:eastAsia="zh-CN"/>
        </w:rPr>
        <w:t xml:space="preserve">  </w:t>
      </w:r>
      <w:r>
        <w:rPr>
          <w:rFonts w:ascii="Times New Roman" w:hAnsi="Times New Roman" w:cs="Times New Roman"/>
          <w:b w:val="0"/>
          <w:bCs/>
          <w:color w:val="FF0000"/>
          <w:sz w:val="22"/>
          <w:szCs w:val="28"/>
          <w:u w:val="single"/>
        </w:rPr>
        <w:t>零向量</w:t>
      </w:r>
      <w:r>
        <w:rPr>
          <w:rFonts w:ascii="Times New Roman" w:hAnsi="Times New Roman" w:cs="Times New Roman" w:hint="eastAsia"/>
          <w:b w:val="0"/>
          <w:bCs/>
          <w:color w:val="FF0000"/>
          <w:sz w:val="22"/>
          <w:szCs w:val="28"/>
          <w:u w:val="single"/>
          <w:lang w:val="en-US" w:eastAsia="zh-CN"/>
        </w:rPr>
        <w:t xml:space="preserve">  </w:t>
      </w: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，记作</w:t>
      </w:r>
      <w:r>
        <w:rPr>
          <w:rFonts w:ascii="Times New Roman" w:hAnsi="Times New Roman" w:cs="Times New Roman" w:hint="eastAsia"/>
          <w:b w:val="0"/>
          <w:bCs/>
          <w:color w:val="FF0000"/>
          <w:sz w:val="22"/>
          <w:szCs w:val="28"/>
          <w:u w:val="single"/>
          <w:lang w:val="en-US" w:eastAsia="zh-CN"/>
        </w:rPr>
        <w:t xml:space="preserve">  </w:t>
      </w:r>
      <m:oMath>
        <m:acc>
          <m:accPr>
            <m:chr m:val="⃗"/>
            <m:ctrlPr>
              <w:rPr>
                <w:rFonts w:ascii="Cambria Math" w:hAnsi="Cambria Math" w:hint="default"/>
                <w:color w:val="FF0000"/>
                <w:sz w:val="22"/>
                <w:u w:val="single"/>
              </w:rPr>
            </m:ctrlPr>
          </m:accPr>
          <m:e>
            <m:ctrlPr>
              <w:rPr>
                <w:rFonts w:ascii="Cambria Math" w:hAnsi="Cambria Math"/>
                <w:color w:val="FF0000"/>
                <w:sz w:val="22"/>
                <w:u w:val="single"/>
              </w:rPr>
            </m:ctrlPr>
            <m:r>
              <w:rPr>
                <w:rFonts w:ascii="Cambria Math" w:hAnsi="Cambria Math" w:hint="default"/>
                <w:color w:val="FF0000"/>
                <w:sz w:val="22"/>
                <w:u w:val="single"/>
                <w:lang w:val="en-US" w:eastAsia="zh-CN"/>
              </w:rPr>
              <m:t>0</m:t>
            </m:r>
          </m:e>
        </m:acc>
      </m:oMath>
      <w:r>
        <w:rPr>
          <w:rFonts w:hAnsi="Cambria Math" w:hint="eastAsia"/>
          <w:i w:val="0"/>
          <w:color w:val="FF0000"/>
          <w:sz w:val="22"/>
          <w:u w:val="single"/>
          <w:lang w:val="en-US" w:eastAsia="zh-CN"/>
        </w:rPr>
        <w:t xml:space="preserve">  </w:t>
      </w: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。</w:t>
      </w:r>
      <w:r>
        <w:rPr>
          <w:rFonts w:ascii="Times New Roman" w:hAnsi="Times New Roman" w:cs="Times New Roman" w:hint="eastAsia"/>
          <w:b w:val="0"/>
          <w:bCs/>
          <w:color w:val="FF0000"/>
          <w:sz w:val="22"/>
          <w:szCs w:val="28"/>
          <w:u w:val="single"/>
          <w:lang w:val="en-US" w:eastAsia="zh-CN"/>
        </w:rPr>
        <w:t xml:space="preserve">  </w:t>
      </w:r>
      <w:r>
        <w:rPr>
          <w:rFonts w:ascii="Times New Roman" w:hAnsi="Times New Roman" w:cs="Times New Roman"/>
          <w:b w:val="0"/>
          <w:bCs/>
          <w:color w:val="FF0000"/>
          <w:sz w:val="22"/>
          <w:szCs w:val="28"/>
          <w:u w:val="single"/>
        </w:rPr>
        <w:t>任何方向</w:t>
      </w:r>
      <w:r>
        <w:rPr>
          <w:rFonts w:ascii="Times New Roman" w:hAnsi="Times New Roman" w:cs="Times New Roman" w:hint="eastAsia"/>
          <w:b w:val="0"/>
          <w:bCs/>
          <w:color w:val="FF0000"/>
          <w:sz w:val="22"/>
          <w:szCs w:val="28"/>
          <w:u w:val="single"/>
          <w:lang w:val="en-US" w:eastAsia="zh-CN"/>
        </w:rPr>
        <w:t xml:space="preserve">  </w:t>
      </w: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都可以作为零向量的方向。</w:t>
      </w:r>
    </w:p>
    <w:p w14:paraId="243DDB6E">
      <w:pPr>
        <w:widowControl/>
        <w:numPr>
          <w:ilvl w:val="0"/>
          <w:numId w:val="0"/>
        </w:numPr>
        <w:spacing w:line="360" w:lineRule="auto"/>
        <w:jc w:val="left"/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Theme="minorEastAsia" w:cs="Times New Roman"/>
          <w:b w:val="0"/>
          <w:bCs/>
          <w:color w:val="000000" w:themeColor="text1"/>
          <w:kern w:val="2"/>
          <w:sz w:val="22"/>
          <w:szCs w:val="28"/>
          <w:lang w:val="en-US" w:eastAsia="zh-CN" w:bidi="ar-SA"/>
          <w14:textFill>
            <w14:solidFill>
              <w14:schemeClr w14:val="tx1"/>
            </w14:solidFill>
          </w14:textFill>
        </w:rPr>
        <w:t>2.</w:t>
      </w: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单位向量：模等于1个单位长度的向量称为</w:t>
      </w:r>
      <w:r>
        <w:rPr>
          <w:rFonts w:ascii="Times New Roman" w:hAnsi="Times New Roman" w:cs="Times New Roman" w:hint="eastAsia"/>
          <w:b w:val="0"/>
          <w:bCs/>
          <w:color w:val="FF0000"/>
          <w:sz w:val="22"/>
          <w:szCs w:val="28"/>
          <w:u w:val="single"/>
          <w:lang w:val="en-US" w:eastAsia="zh-CN"/>
        </w:rPr>
        <w:t xml:space="preserve">  </w:t>
      </w:r>
      <w:r>
        <w:rPr>
          <w:rFonts w:ascii="Times New Roman" w:hAnsi="Times New Roman" w:cs="Times New Roman"/>
          <w:b w:val="0"/>
          <w:bCs/>
          <w:color w:val="FF0000"/>
          <w:sz w:val="22"/>
          <w:szCs w:val="28"/>
          <w:u w:val="single"/>
        </w:rPr>
        <w:t>单位向量</w:t>
      </w:r>
      <w:r>
        <w:rPr>
          <w:rFonts w:ascii="Times New Roman" w:hAnsi="Times New Roman" w:cs="Times New Roman" w:hint="eastAsia"/>
          <w:b w:val="0"/>
          <w:bCs/>
          <w:color w:val="FF0000"/>
          <w:sz w:val="22"/>
          <w:szCs w:val="28"/>
          <w:u w:val="single"/>
          <w:lang w:val="en-US" w:eastAsia="zh-CN"/>
        </w:rPr>
        <w:t xml:space="preserve">  </w:t>
      </w: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。</w:t>
      </w:r>
    </w:p>
    <w:p w14:paraId="15530B4A">
      <w:pPr>
        <w:widowControl/>
        <w:spacing w:line="360" w:lineRule="auto"/>
        <w:jc w:val="left"/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3. 向量的模（长度）：向量</w:t>
      </w:r>
      <m:oMath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AB</m:t>
            </m:r>
          </m:e>
        </m:acc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（或</w:t>
      </w:r>
      <m:oMath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a</m:t>
            </m:r>
          </m:e>
        </m:acc>
      </m:oMath>
      <w:r>
        <w:rPr>
          <w:rFonts w:hAnsi="Cambria Math" w:hint="eastAsia"/>
          <w:b w:val="0"/>
          <w:bCs/>
          <w:i w:val="0"/>
          <w:sz w:val="22"/>
          <w:lang w:eastAsia="zh-CN"/>
        </w:rPr>
        <w:t>）</w:t>
      </w: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的大小，称为向量</w:t>
      </w:r>
      <m:oMath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AB</m:t>
            </m:r>
          </m:e>
        </m:acc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（或</w:t>
      </w:r>
      <m:oMath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a</m:t>
            </m:r>
          </m:e>
        </m:acc>
      </m:oMath>
      <w:r>
        <w:rPr>
          <w:rFonts w:hAnsi="Cambria Math" w:hint="eastAsia"/>
          <w:b w:val="0"/>
          <w:bCs/>
          <w:i w:val="0"/>
          <w:sz w:val="22"/>
          <w:lang w:eastAsia="zh-CN"/>
        </w:rPr>
        <w:t>）</w:t>
      </w: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的</w:t>
      </w:r>
      <w:r>
        <w:rPr>
          <w:rFonts w:ascii="Times New Roman" w:hAnsi="Times New Roman" w:cs="Times New Roman" w:hint="eastAsia"/>
          <w:b w:val="0"/>
          <w:bCs/>
          <w:color w:val="FF0000"/>
          <w:sz w:val="22"/>
          <w:szCs w:val="28"/>
          <w:u w:val="single"/>
          <w:lang w:val="en-US" w:eastAsia="zh-CN"/>
        </w:rPr>
        <w:t xml:space="preserve">  </w:t>
      </w:r>
      <w:r>
        <w:rPr>
          <w:rFonts w:ascii="Times New Roman" w:hAnsi="Times New Roman" w:cs="Times New Roman"/>
          <w:b w:val="0"/>
          <w:bCs/>
          <w:color w:val="FF0000"/>
          <w:sz w:val="22"/>
          <w:szCs w:val="28"/>
          <w:u w:val="single"/>
        </w:rPr>
        <w:t>长度</w:t>
      </w:r>
      <w:r>
        <w:rPr>
          <w:rFonts w:ascii="Times New Roman" w:hAnsi="Times New Roman" w:cs="Times New Roman" w:hint="eastAsia"/>
          <w:b w:val="0"/>
          <w:bCs/>
          <w:color w:val="FF0000"/>
          <w:sz w:val="22"/>
          <w:szCs w:val="28"/>
          <w:u w:val="single"/>
          <w:lang w:val="en-US" w:eastAsia="zh-CN"/>
        </w:rPr>
        <w:t xml:space="preserve">  </w:t>
      </w: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，也叫</w:t>
      </w:r>
      <w:r>
        <w:rPr>
          <w:rFonts w:ascii="Times New Roman" w:hAnsi="Times New Roman" w:cs="Times New Roman" w:hint="eastAsia"/>
          <w:b w:val="0"/>
          <w:bCs/>
          <w:color w:val="FF0000"/>
          <w:sz w:val="22"/>
          <w:szCs w:val="28"/>
          <w:u w:val="single"/>
          <w:lang w:val="en-US" w:eastAsia="zh-CN"/>
        </w:rPr>
        <w:t xml:space="preserve">  </w:t>
      </w:r>
      <w:r>
        <w:rPr>
          <w:rFonts w:ascii="Times New Roman" w:hAnsi="Times New Roman" w:cs="Times New Roman"/>
          <w:b w:val="0"/>
          <w:bCs/>
          <w:color w:val="FF0000"/>
          <w:sz w:val="22"/>
          <w:szCs w:val="28"/>
          <w:u w:val="single"/>
        </w:rPr>
        <w:t>模</w:t>
      </w:r>
      <w:r>
        <w:rPr>
          <w:rFonts w:ascii="Times New Roman" w:hAnsi="Times New Roman" w:cs="Times New Roman" w:hint="eastAsia"/>
          <w:b w:val="0"/>
          <w:bCs/>
          <w:color w:val="FF0000"/>
          <w:sz w:val="22"/>
          <w:szCs w:val="28"/>
          <w:u w:val="single"/>
          <w:lang w:val="en-US" w:eastAsia="zh-CN"/>
        </w:rPr>
        <w:t xml:space="preserve">  </w:t>
      </w: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，记作</w:t>
      </w:r>
      <w:r>
        <w:rPr>
          <w:rFonts w:ascii="Times New Roman" w:hAnsi="Times New Roman" w:cs="Times New Roman" w:hint="eastAsia"/>
          <w:b w:val="0"/>
          <w:bCs/>
          <w:color w:val="FF0000"/>
          <w:sz w:val="22"/>
          <w:szCs w:val="28"/>
          <w:u w:val="single"/>
          <w:lang w:val="en-US" w:eastAsia="zh-CN"/>
        </w:rPr>
        <w:t xml:space="preserve"> </w:t>
      </w:r>
      <w:r>
        <w:rPr>
          <w:rFonts w:ascii="Times New Roman" w:hAnsi="Times New Roman" w:cs="Times New Roman"/>
          <w:b w:val="0"/>
          <w:bCs/>
          <w:color w:val="FF0000"/>
          <w:sz w:val="22"/>
          <w:szCs w:val="28"/>
          <w:u w:val="single"/>
        </w:rPr>
        <w:t xml:space="preserve"> </w:t>
      </w:r>
      <m:oMath>
        <m:r>
          <w:rPr>
            <w:rFonts w:ascii="Cambria Math" w:hAnsi="Cambria Math" w:hint="default"/>
            <w:color w:val="FF0000"/>
            <w:sz w:val="22"/>
            <w:u w:val="single"/>
          </w:rPr>
          <m:t>|</m:t>
        </m:r>
        <m:acc>
          <m:accPr>
            <m:chr m:val="⃗"/>
            <m:ctrlPr>
              <w:rPr>
                <w:rFonts w:ascii="Cambria Math" w:hAnsi="Cambria Math" w:hint="default"/>
                <w:color w:val="FF0000"/>
                <w:sz w:val="22"/>
                <w:u w:val="single"/>
              </w:rPr>
            </m:ctrlPr>
          </m:accPr>
          <m:e>
            <m:ctrlPr>
              <w:rPr>
                <w:rFonts w:ascii="Cambria Math" w:hAnsi="Cambria Math"/>
                <w:color w:val="FF0000"/>
                <w:sz w:val="22"/>
                <w:u w:val="single"/>
              </w:rPr>
            </m:ctrlPr>
            <m:r>
              <w:rPr>
                <w:rFonts w:ascii="Cambria Math" w:hAnsi="Cambria Math" w:hint="default"/>
                <w:color w:val="FF0000"/>
                <w:sz w:val="22"/>
                <w:u w:val="single"/>
              </w:rPr>
              <m:t>AB</m:t>
            </m:r>
          </m:e>
        </m:acc>
        <m:r>
          <w:rPr>
            <w:rFonts w:ascii="Cambria Math" w:hAnsi="Cambria Math" w:hint="default"/>
            <w:color w:val="FF0000"/>
            <w:sz w:val="22"/>
            <w:u w:val="single"/>
          </w:rPr>
          <m:t>|</m:t>
        </m:r>
      </m:oMath>
      <w:r>
        <w:rPr>
          <w:rFonts w:ascii="Times New Roman" w:hAnsi="Times New Roman" w:cs="Times New Roman"/>
          <w:b w:val="0"/>
          <w:bCs/>
          <w:color w:val="FF0000"/>
          <w:sz w:val="22"/>
          <w:szCs w:val="28"/>
          <w:u w:val="single"/>
        </w:rPr>
        <w:t>（或</w:t>
      </w:r>
      <m:oMath>
        <m:r>
          <w:rPr>
            <w:rFonts w:ascii="Cambria Math" w:hAnsi="Cambria Math" w:hint="default"/>
            <w:color w:val="FF0000"/>
            <w:sz w:val="22"/>
            <w:u w:val="single"/>
            <w:lang w:val="en-US" w:eastAsia="zh-CN"/>
          </w:rPr>
          <m:t xml:space="preserve"> </m:t>
        </m:r>
        <m:r>
          <w:rPr>
            <w:rFonts w:ascii="Cambria Math" w:hAnsi="Cambria Math" w:hint="default"/>
            <w:color w:val="FF0000"/>
            <w:sz w:val="22"/>
            <w:u w:val="single"/>
          </w:rPr>
          <m:t>|</m:t>
        </m:r>
        <m:acc>
          <m:accPr>
            <m:chr m:val="⃗"/>
            <m:ctrlPr>
              <w:rPr>
                <w:rFonts w:ascii="Cambria Math" w:hAnsi="Cambria Math" w:hint="default"/>
                <w:color w:val="FF0000"/>
                <w:sz w:val="22"/>
                <w:u w:val="single"/>
              </w:rPr>
            </m:ctrlPr>
          </m:accPr>
          <m:e>
            <m:ctrlPr>
              <w:rPr>
                <w:rFonts w:ascii="Cambria Math" w:hAnsi="Cambria Math"/>
                <w:color w:val="FF0000"/>
                <w:sz w:val="22"/>
                <w:u w:val="single"/>
              </w:rPr>
            </m:ctrlPr>
            <m:r>
              <w:rPr>
                <w:rFonts w:ascii="Cambria Math" w:hAnsi="Cambria Math" w:hint="default"/>
                <w:color w:val="FF0000"/>
                <w:sz w:val="22"/>
                <w:u w:val="single"/>
              </w:rPr>
              <m:t>a</m:t>
            </m:r>
          </m:e>
        </m:acc>
        <m:r>
          <w:rPr>
            <w:rFonts w:ascii="Cambria Math" w:hAnsi="Cambria Math" w:hint="default"/>
            <w:color w:val="FF0000"/>
            <w:sz w:val="22"/>
            <w:u w:val="single"/>
          </w:rPr>
          <m:t>|</m:t>
        </m:r>
        <m:r>
          <w:rPr>
            <w:rFonts w:ascii="Cambria Math" w:hAnsi="Cambria Math" w:hint="default"/>
            <w:color w:val="FF0000"/>
            <w:sz w:val="22"/>
            <w:u w:val="single"/>
            <w:lang w:val="en-US" w:eastAsia="zh-CN"/>
          </w:rPr>
          <m:t xml:space="preserve"> </m:t>
        </m:r>
      </m:oMath>
      <w:r>
        <w:rPr>
          <w:rFonts w:ascii="Times New Roman" w:hAnsi="Times New Roman" w:cs="Times New Roman"/>
          <w:b w:val="0"/>
          <w:bCs/>
          <w:color w:val="FF0000"/>
          <w:sz w:val="22"/>
          <w:szCs w:val="28"/>
          <w:u w:val="single"/>
        </w:rPr>
        <w:t>）</w:t>
      </w:r>
      <w:r>
        <w:rPr>
          <w:rFonts w:ascii="Times New Roman" w:hAnsi="Times New Roman" w:cs="Times New Roman" w:hint="eastAsia"/>
          <w:b w:val="0"/>
          <w:bCs/>
          <w:color w:val="FF0000"/>
          <w:sz w:val="22"/>
          <w:szCs w:val="28"/>
          <w:u w:val="single"/>
          <w:lang w:val="en-US" w:eastAsia="zh-CN"/>
        </w:rPr>
        <w:t xml:space="preserve">  </w:t>
      </w: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。</w:t>
      </w:r>
    </w:p>
    <w:p w14:paraId="5B6EDB79">
      <w:pPr>
        <w:widowControl/>
        <w:spacing w:line="360" w:lineRule="auto"/>
        <w:ind w:firstLine="440" w:firstLineChars="200"/>
        <w:jc w:val="left"/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注意：向量不能比较大小，向量的模可以比较大小。</w:t>
      </w:r>
    </w:p>
    <w:p w14:paraId="34331379">
      <w:pPr>
        <w:widowControl/>
        <w:spacing w:line="360" w:lineRule="auto"/>
        <w:jc w:val="left"/>
        <w:rPr>
          <w:rFonts w:ascii="Times New Roman" w:hAnsi="Times New Roman" w:cs="Times New Roman"/>
          <w:b/>
          <w:color w:val="0E1AB2"/>
          <w:sz w:val="22"/>
          <w:szCs w:val="28"/>
        </w:rPr>
      </w:pPr>
      <w:r>
        <w:rPr>
          <w:rFonts w:ascii="Times New Roman" w:hAnsi="Times New Roman" w:cs="Times New Roman"/>
          <w:b/>
          <w:color w:val="0E1AB2"/>
          <w:sz w:val="22"/>
          <w:szCs w:val="28"/>
        </w:rPr>
        <w:t>【即学即练】</w:t>
      </w:r>
    </w:p>
    <w:p w14:paraId="408C955F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3．</w:t>
      </w:r>
      <w:r>
        <w:rPr>
          <w:color w:val="00B050"/>
        </w:rPr>
        <w:t>(24-25高一下·天津宝坻区第九中学·)</w:t>
      </w:r>
      <w:r>
        <w:rPr>
          <w:sz w:val="21"/>
        </w:rPr>
        <w:t>下列说法中正确的是（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5956F5D6">
      <w:pPr>
        <w:shd w:val="clear" w:color="auto" w:fill="auto"/>
        <w:spacing w:before="0" w:after="0" w:line="360" w:lineRule="auto"/>
        <w:ind w:left="300"/>
        <w:jc w:val="left"/>
        <w:rPr>
          <w:sz w:val="21"/>
        </w:rPr>
      </w:pPr>
      <w:r>
        <w:rPr>
          <w:sz w:val="21"/>
        </w:rPr>
        <w:t>A．向量的模都是正实数</w:t>
      </w:r>
    </w:p>
    <w:p w14:paraId="5A3FF4BE">
      <w:pPr>
        <w:shd w:val="clear" w:color="auto" w:fill="auto"/>
        <w:spacing w:before="0" w:after="0" w:line="360" w:lineRule="auto"/>
        <w:ind w:left="300"/>
        <w:jc w:val="left"/>
        <w:rPr>
          <w:sz w:val="21"/>
        </w:rPr>
      </w:pPr>
      <w:r>
        <w:rPr>
          <w:sz w:val="21"/>
        </w:rPr>
        <w:t>B．单位向量只有一个</w:t>
      </w:r>
    </w:p>
    <w:p w14:paraId="45545F37">
      <w:pPr>
        <w:shd w:val="clear" w:color="auto" w:fill="auto"/>
        <w:spacing w:before="0" w:after="0" w:line="360" w:lineRule="auto"/>
        <w:ind w:left="300"/>
        <w:jc w:val="left"/>
        <w:rPr>
          <w:sz w:val="21"/>
        </w:rPr>
      </w:pPr>
      <w:r>
        <w:rPr>
          <w:sz w:val="21"/>
        </w:rPr>
        <w:t>C．向量的大小与方向无关</w:t>
      </w:r>
    </w:p>
    <w:p w14:paraId="79F829CB">
      <w:pPr>
        <w:shd w:val="clear" w:color="auto" w:fill="auto"/>
        <w:spacing w:before="0" w:after="0" w:line="360" w:lineRule="auto"/>
        <w:ind w:left="300"/>
        <w:jc w:val="left"/>
        <w:rPr>
          <w:sz w:val="21"/>
        </w:rPr>
      </w:pPr>
      <w:r>
        <w:rPr>
          <w:sz w:val="21"/>
        </w:rPr>
        <w:t>D．方向不同的向量不能比较大小，但同向的向量可以比较大小</w:t>
      </w:r>
    </w:p>
    <w:p w14:paraId="62E9A60C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【答案】C</w:t>
      </w:r>
    </w:p>
    <w:p w14:paraId="07CC5FEC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【分析】根据向量的概念即可判断.</w:t>
      </w:r>
    </w:p>
    <w:p w14:paraId="054F3B9C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【详解】对于A：根据向量的概念可知，零向量的模为零，故A错误；</w:t>
      </w:r>
    </w:p>
    <w:p w14:paraId="5F0B9778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对于B：单位向量的定义，单位向量的模为1，方向为任意方向，故B错误；</w:t>
      </w:r>
    </w:p>
    <w:p w14:paraId="2BAAFFF1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对于C：向量的模与方向没有关系，故C正确；</w:t>
      </w:r>
    </w:p>
    <w:p w14:paraId="53A740B8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对于D：向量不能比较大小，但向量的模可以比较大小，故D错误.</w:t>
      </w:r>
    </w:p>
    <w:p w14:paraId="27402374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故选：C.</w:t>
      </w:r>
    </w:p>
    <w:p w14:paraId="7CE7BABF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4．</w:t>
      </w:r>
      <w:r>
        <w:rPr>
          <w:color w:val="00B050"/>
        </w:rPr>
        <w:t>(22-23高一下·新疆兵团第三师图木舒克鸿德实验学校·期中)</w:t>
      </w:r>
      <w:r>
        <w:rPr>
          <w:sz w:val="21"/>
        </w:rPr>
        <w:t>下列说法正确的是（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5FAFA004">
      <w:pPr>
        <w:shd w:val="clear" w:color="auto" w:fill="auto"/>
        <w:tabs>
          <w:tab w:val="left" w:pos="4156"/>
        </w:tabs>
        <w:spacing w:before="0" w:after="0" w:line="360" w:lineRule="auto"/>
        <w:ind w:left="300"/>
        <w:jc w:val="left"/>
        <w:rPr>
          <w:sz w:val="21"/>
        </w:rPr>
      </w:pPr>
      <w:r>
        <w:rPr>
          <w:sz w:val="21"/>
        </w:rPr>
        <w:t>A．向量的模是一个正实数</w:t>
      </w:r>
      <w:r>
        <w:rPr>
          <w:sz w:val="21"/>
        </w:rPr>
        <w:tab/>
      </w:r>
      <w:r>
        <w:rPr>
          <w:sz w:val="21"/>
        </w:rPr>
        <w:t>B．零向量没有方向</w:t>
      </w:r>
    </w:p>
    <w:p w14:paraId="43C495C8">
      <w:pPr>
        <w:shd w:val="clear" w:color="auto" w:fill="auto"/>
        <w:tabs>
          <w:tab w:val="left" w:pos="4156"/>
        </w:tabs>
        <w:spacing w:before="0" w:after="0" w:line="360" w:lineRule="auto"/>
        <w:ind w:left="300"/>
        <w:jc w:val="left"/>
        <w:rPr>
          <w:sz w:val="21"/>
        </w:rPr>
      </w:pPr>
      <w:r>
        <w:rPr>
          <w:sz w:val="21"/>
        </w:rPr>
        <w:t>C．单位向量的模等于1个单位长度</w:t>
      </w:r>
      <w:r>
        <w:rPr>
          <w:sz w:val="21"/>
        </w:rPr>
        <w:tab/>
      </w:r>
      <w:r>
        <w:rPr>
          <w:sz w:val="21"/>
        </w:rPr>
        <w:t>D．零向量就是实数0</w:t>
      </w:r>
    </w:p>
    <w:p w14:paraId="7BFDB594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【答案】C</w:t>
      </w:r>
    </w:p>
    <w:p w14:paraId="68B9D964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【分析】根据向量的模、零向量和单位向量的定义逐个选项分析可得答案.</w:t>
      </w:r>
    </w:p>
    <w:p w14:paraId="59218012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【详解】对于A，零向量的模等于零，故A错误；</w:t>
      </w:r>
    </w:p>
    <w:p w14:paraId="36C583F6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对于B，零向量有方向，其方向是任意的，故B错误；</w:t>
      </w:r>
    </w:p>
    <w:p w14:paraId="46A7B168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对于C，根据单位向量的定义可C知正确；</w:t>
      </w:r>
    </w:p>
    <w:p w14:paraId="4C5BCBEE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对于D，零向量有大小还有方向，而实数</w:t>
      </w:r>
      <m:oMath>
        <m:r>
          <w:rPr>
            <w:rFonts w:ascii="Cambria Math" w:eastAsia="宋体" w:hAnsi="Cambria Math" w:cs="Cambria Math"/>
            <w:color w:val="FF0000"/>
          </w:rPr>
          <m:t>0</m:t>
        </m:r>
      </m:oMath>
      <w:r>
        <w:rPr>
          <w:color w:val="FF0000"/>
          <w:sz w:val="21"/>
        </w:rPr>
        <w:t>只有大小没有方向，故D错误.</w:t>
      </w:r>
    </w:p>
    <w:p w14:paraId="07B2C724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故选：C.</w:t>
      </w:r>
    </w:p>
    <w:p w14:paraId="23D0F557">
      <w:pPr>
        <w:widowControl/>
        <w:spacing w:line="360" w:lineRule="auto"/>
        <w:jc w:val="both"/>
        <w:rPr>
          <w:b/>
          <w:bCs/>
          <w:color w:val="000000" w:themeColor="text1"/>
          <w14:textFill>
            <w14:solidFill>
              <w14:schemeClr w14:val="tx1"/>
            </w14:solidFill>
          </w14:textFill>
        </w:rPr>
      </w:pPr>
    </w:p>
    <w:p w14:paraId="4A1AC3F5">
      <w:pPr>
        <w:pStyle w:val="PlainText"/>
        <w:tabs>
          <w:tab w:val="left" w:pos="3544"/>
        </w:tabs>
        <w:snapToGrid w:val="0"/>
        <w:spacing w:line="360" w:lineRule="auto"/>
        <w:rPr>
          <w:rFonts w:ascii="Times New Roman" w:eastAsia="黑体" w:hAnsi="Times New Roman" w:cs="Times New Roman" w:hint="default"/>
          <w:color w:val="FF0000"/>
          <w:lang w:val="en-US" w:eastAsia="zh-CN"/>
        </w:rPr>
      </w:pPr>
      <w:r>
        <w:rPr>
          <w:rFonts w:ascii="Times New Roman" w:eastAsia="黑体" w:hAnsi="Times New Roman" w:cs="Times New Roman"/>
          <w:color w:val="00B0F0"/>
          <w:sz w:val="28"/>
          <w:szCs w:val="28"/>
        </w:rPr>
        <w:t>知识点0</w:t>
      </w:r>
      <w:r>
        <w:rPr>
          <w:rFonts w:ascii="Times New Roman" w:eastAsia="黑体" w:hAnsi="Times New Roman" w:cs="Times New Roman" w:hint="eastAsia"/>
          <w:color w:val="00B0F0"/>
          <w:sz w:val="28"/>
          <w:szCs w:val="28"/>
          <w:lang w:val="en-US" w:eastAsia="zh-CN"/>
        </w:rPr>
        <w:t>3</w:t>
      </w:r>
      <w:r>
        <w:rPr>
          <w:rFonts w:ascii="Times New Roman" w:eastAsia="黑体" w:hAnsi="Times New Roman" w:cs="Times New Roman"/>
          <w:color w:val="00B0F0"/>
          <w:sz w:val="28"/>
          <w:szCs w:val="28"/>
        </w:rPr>
        <w:t xml:space="preserve">  </w:t>
      </w:r>
      <w:r>
        <w:rPr>
          <w:rFonts w:ascii="Times New Roman" w:eastAsia="黑体" w:hAnsi="Times New Roman" w:cs="Times New Roman" w:hint="eastAsia"/>
          <w:color w:val="00B0F0"/>
          <w:sz w:val="28"/>
          <w:szCs w:val="28"/>
          <w:lang w:val="en-US" w:eastAsia="zh-CN"/>
        </w:rPr>
        <w:t>几个向量的联系与区别</w:t>
      </w:r>
    </w:p>
    <w:p w14:paraId="1C0413C9">
      <w:pPr>
        <w:widowControl/>
        <w:numPr>
          <w:ilvl w:val="0"/>
          <w:numId w:val="1"/>
        </w:numPr>
        <w:spacing w:line="360" w:lineRule="auto"/>
        <w:jc w:val="left"/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相等向量：</w:t>
      </w:r>
      <w:r>
        <w:rPr>
          <w:rFonts w:ascii="Times New Roman" w:hAnsi="Times New Roman" w:cs="Times New Roman" w:hint="eastAsia"/>
          <w:b w:val="0"/>
          <w:bCs/>
          <w:color w:val="FF0000"/>
          <w:sz w:val="22"/>
          <w:szCs w:val="28"/>
          <w:u w:val="single"/>
          <w:lang w:val="en-US" w:eastAsia="zh-CN"/>
        </w:rPr>
        <w:t xml:space="preserve">  </w:t>
      </w:r>
      <w:r>
        <w:rPr>
          <w:rFonts w:ascii="Times New Roman" w:hAnsi="Times New Roman" w:cs="Times New Roman"/>
          <w:b w:val="0"/>
          <w:bCs/>
          <w:color w:val="FF0000"/>
          <w:sz w:val="22"/>
          <w:szCs w:val="28"/>
          <w:u w:val="single"/>
        </w:rPr>
        <w:t>长度相等且方向相同的向量</w:t>
      </w:r>
      <w:r>
        <w:rPr>
          <w:rFonts w:ascii="Times New Roman" w:hAnsi="Times New Roman" w:cs="Times New Roman" w:hint="eastAsia"/>
          <w:b w:val="0"/>
          <w:bCs/>
          <w:color w:val="FF0000"/>
          <w:sz w:val="22"/>
          <w:szCs w:val="28"/>
          <w:u w:val="single"/>
          <w:lang w:val="en-US" w:eastAsia="zh-CN"/>
        </w:rPr>
        <w:t xml:space="preserve">  </w:t>
      </w: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叫作相等向量。向量</w:t>
      </w:r>
      <m:oMath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a</m:t>
            </m:r>
          </m:e>
        </m:acc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与</w:t>
      </w:r>
      <m:oMath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b</m:t>
            </m:r>
          </m:e>
        </m:acc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相等，记作</w:t>
      </w:r>
      <m:oMath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a</m:t>
            </m:r>
          </m:e>
        </m:acc>
      </m:oMath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=</w:t>
      </w:r>
      <m:oMath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b</m:t>
            </m:r>
          </m:e>
        </m:acc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。</w:t>
      </w:r>
    </w:p>
    <w:p w14:paraId="62DCB27D">
      <w:pPr>
        <w:widowControl/>
        <w:numPr>
          <w:ilvl w:val="0"/>
          <w:numId w:val="1"/>
        </w:numPr>
        <w:spacing w:line="360" w:lineRule="auto"/>
        <w:jc w:val="left"/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共线（平行）向量：若两个非零向量的方向</w:t>
      </w:r>
      <w:r>
        <w:rPr>
          <w:rFonts w:ascii="Times New Roman" w:hAnsi="Times New Roman" w:cs="Times New Roman" w:hint="eastAsia"/>
          <w:b w:val="0"/>
          <w:bCs/>
          <w:color w:val="FF0000"/>
          <w:sz w:val="22"/>
          <w:szCs w:val="28"/>
          <w:u w:val="single"/>
          <w:lang w:val="en-US" w:eastAsia="zh-CN"/>
        </w:rPr>
        <w:t xml:space="preserve">  </w:t>
      </w:r>
      <w:r>
        <w:rPr>
          <w:rFonts w:ascii="Times New Roman" w:hAnsi="Times New Roman" w:cs="Times New Roman"/>
          <w:b w:val="0"/>
          <w:bCs/>
          <w:color w:val="FF0000"/>
          <w:sz w:val="22"/>
          <w:szCs w:val="28"/>
          <w:u w:val="single"/>
        </w:rPr>
        <w:t>相同或相反</w:t>
      </w:r>
      <w:r>
        <w:rPr>
          <w:rFonts w:ascii="Times New Roman" w:hAnsi="Times New Roman" w:cs="Times New Roman" w:hint="eastAsia"/>
          <w:b w:val="0"/>
          <w:bCs/>
          <w:color w:val="FF0000"/>
          <w:sz w:val="22"/>
          <w:szCs w:val="28"/>
          <w:u w:val="single"/>
          <w:lang w:val="en-US" w:eastAsia="zh-CN"/>
        </w:rPr>
        <w:t xml:space="preserve">  </w:t>
      </w: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，则称这两个向量为</w:t>
      </w:r>
      <w:r>
        <w:rPr>
          <w:rFonts w:ascii="Times New Roman" w:hAnsi="Times New Roman" w:cs="Times New Roman" w:hint="eastAsia"/>
          <w:b w:val="0"/>
          <w:bCs/>
          <w:color w:val="FF0000"/>
          <w:sz w:val="22"/>
          <w:szCs w:val="28"/>
          <w:u w:val="single"/>
          <w:lang w:val="en-US" w:eastAsia="zh-CN"/>
        </w:rPr>
        <w:t xml:space="preserve">  </w:t>
      </w:r>
      <w:r>
        <w:rPr>
          <w:rFonts w:ascii="Times New Roman" w:hAnsi="Times New Roman" w:cs="Times New Roman"/>
          <w:b w:val="0"/>
          <w:bCs/>
          <w:color w:val="FF0000"/>
          <w:sz w:val="22"/>
          <w:szCs w:val="28"/>
          <w:u w:val="single"/>
        </w:rPr>
        <w:t>共线向量或平行向量</w:t>
      </w:r>
      <w:r>
        <w:rPr>
          <w:rFonts w:ascii="Times New Roman" w:hAnsi="Times New Roman" w:cs="Times New Roman" w:hint="eastAsia"/>
          <w:b w:val="0"/>
          <w:bCs/>
          <w:color w:val="FF0000"/>
          <w:sz w:val="22"/>
          <w:szCs w:val="28"/>
          <w:u w:val="single"/>
          <w:lang w:val="en-US" w:eastAsia="zh-CN"/>
        </w:rPr>
        <w:t xml:space="preserve">  </w:t>
      </w: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。</w:t>
      </w:r>
      <m:oMath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a</m:t>
            </m:r>
          </m:e>
        </m:acc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与</w:t>
      </w:r>
      <m:oMath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b</m:t>
            </m:r>
          </m:e>
        </m:acc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共线或平行，记作</w:t>
      </w:r>
      <m:oMath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a</m:t>
            </m:r>
          </m:e>
        </m:acc>
      </m:oMath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//</w:t>
      </w:r>
      <m:oMath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b</m:t>
            </m:r>
          </m:e>
        </m:acc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。</w:t>
      </w: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特别规定：</w:t>
      </w: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零向量与任一向量共线。</w:t>
      </w:r>
    </w:p>
    <w:p w14:paraId="0012B88A">
      <w:pPr>
        <w:widowControl/>
        <w:numPr>
          <w:ilvl w:val="0"/>
          <w:numId w:val="1"/>
        </w:numPr>
        <w:spacing w:line="360" w:lineRule="auto"/>
        <w:jc w:val="left"/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相反向量：若两个向量的</w:t>
      </w:r>
      <w:r>
        <w:rPr>
          <w:rFonts w:ascii="Times New Roman" w:hAnsi="Times New Roman" w:cs="Times New Roman" w:hint="eastAsia"/>
          <w:b w:val="0"/>
          <w:bCs/>
          <w:color w:val="FF0000"/>
          <w:sz w:val="22"/>
          <w:szCs w:val="28"/>
          <w:u w:val="single"/>
          <w:lang w:val="en-US" w:eastAsia="zh-CN"/>
        </w:rPr>
        <w:t xml:space="preserve">  </w:t>
      </w:r>
      <w:r>
        <w:rPr>
          <w:rFonts w:ascii="Times New Roman" w:hAnsi="Times New Roman" w:cs="Times New Roman"/>
          <w:b w:val="0"/>
          <w:bCs/>
          <w:color w:val="FF0000"/>
          <w:sz w:val="22"/>
          <w:szCs w:val="28"/>
          <w:u w:val="single"/>
        </w:rPr>
        <w:t>长度相等、方向相反</w:t>
      </w:r>
      <w:r>
        <w:rPr>
          <w:rFonts w:ascii="Times New Roman" w:hAnsi="Times New Roman" w:cs="Times New Roman" w:hint="eastAsia"/>
          <w:b w:val="0"/>
          <w:bCs/>
          <w:color w:val="FF0000"/>
          <w:sz w:val="22"/>
          <w:szCs w:val="28"/>
          <w:u w:val="single"/>
          <w:lang w:val="en-US" w:eastAsia="zh-CN"/>
        </w:rPr>
        <w:t xml:space="preserve">  </w:t>
      </w: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，则称它们互为</w:t>
      </w:r>
      <w:r>
        <w:rPr>
          <w:rFonts w:ascii="Times New Roman" w:hAnsi="Times New Roman" w:cs="Times New Roman" w:hint="eastAsia"/>
          <w:b w:val="0"/>
          <w:bCs/>
          <w:color w:val="FF0000"/>
          <w:sz w:val="22"/>
          <w:szCs w:val="28"/>
          <w:u w:val="single"/>
          <w:lang w:val="en-US" w:eastAsia="zh-CN"/>
        </w:rPr>
        <w:t xml:space="preserve">  </w:t>
      </w:r>
      <w:r>
        <w:rPr>
          <w:rFonts w:ascii="Times New Roman" w:hAnsi="Times New Roman" w:cs="Times New Roman"/>
          <w:b w:val="0"/>
          <w:bCs/>
          <w:color w:val="FF0000"/>
          <w:sz w:val="22"/>
          <w:szCs w:val="28"/>
          <w:u w:val="single"/>
        </w:rPr>
        <w:t>相反向量</w:t>
      </w:r>
      <w:r>
        <w:rPr>
          <w:rFonts w:ascii="Times New Roman" w:hAnsi="Times New Roman" w:cs="Times New Roman" w:hint="eastAsia"/>
          <w:b w:val="0"/>
          <w:bCs/>
          <w:color w:val="FF0000"/>
          <w:sz w:val="22"/>
          <w:szCs w:val="28"/>
          <w:u w:val="single"/>
          <w:lang w:val="en-US" w:eastAsia="zh-CN"/>
        </w:rPr>
        <w:t xml:space="preserve">  </w:t>
      </w: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。向量</w:t>
      </w:r>
      <m:oMath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a</m:t>
            </m:r>
          </m:e>
        </m:acc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的相反向量记作</w:t>
      </w:r>
      <m:oMath>
        <m:r>
          <m:rPr>
            <m:sty m:val="p"/>
          </m:rPr>
          <w:rPr>
            <w:rFonts w:ascii="Cambria Math" w:hAnsi="Times New Roman" w:cs="Times New Roman" w:hint="default"/>
            <w:color w:val="000000" w:themeColor="text1"/>
            <w:sz w:val="22"/>
            <w:szCs w:val="28"/>
            <w:lang w:val="en-US" w:eastAsia="zh-CN"/>
            <w14:textFill>
              <w14:solidFill>
                <w14:schemeClr w14:val="tx1"/>
              </w14:solidFill>
            </w14:textFill>
          </w:rPr>
          <m:t>−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a</m:t>
            </m:r>
          </m:e>
        </m:acc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。</w:t>
      </w:r>
    </w:p>
    <w:p w14:paraId="6D42F843">
      <w:pPr>
        <w:widowControl/>
        <w:numPr>
          <w:ilvl w:val="0"/>
          <w:numId w:val="1"/>
        </w:numPr>
        <w:spacing w:line="360" w:lineRule="auto"/>
        <w:jc w:val="left"/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相等向量</w:t>
      </w: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eastAsia="zh-CN"/>
          <w14:textFill>
            <w14:solidFill>
              <w14:schemeClr w14:val="tx1"/>
            </w14:solidFill>
          </w14:textFill>
        </w:rPr>
        <w:t>、</w:t>
      </w: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共线（平行）向量</w:t>
      </w: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eastAsia="zh-CN"/>
          <w14:textFill>
            <w14:solidFill>
              <w14:schemeClr w14:val="tx1"/>
            </w14:solidFill>
          </w14:textFill>
        </w:rPr>
        <w:t>、</w:t>
      </w: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相反向量</w:t>
      </w: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eastAsia="zh-CN"/>
          <w14:textFill>
            <w14:solidFill>
              <w14:schemeClr w14:val="tx1"/>
            </w14:solidFill>
          </w14:textFill>
        </w:rPr>
        <w:t>的</w:t>
      </w: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联系与区别</w:t>
      </w:r>
    </w:p>
    <w:p w14:paraId="01C18B28">
      <w:pPr>
        <w:widowControl/>
        <w:numPr>
          <w:ilvl w:val="0"/>
          <w:numId w:val="2"/>
        </w:numPr>
        <w:spacing w:line="360" w:lineRule="auto"/>
        <w:jc w:val="left"/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共线向量：只要求方向相同或相反（长度可相等、也可不等）；且零向量与任一向量共线；</w:t>
      </w:r>
    </w:p>
    <w:p w14:paraId="31BB533C">
      <w:pPr>
        <w:widowControl/>
        <w:numPr>
          <w:ilvl w:val="0"/>
          <w:numId w:val="2"/>
        </w:numPr>
        <w:spacing w:line="360" w:lineRule="auto"/>
        <w:jc w:val="left"/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相等向量：必须同时满足长度相等和方向相同（两个条件缺一不可）；</w:t>
      </w:r>
    </w:p>
    <w:p w14:paraId="4F4B2FE1">
      <w:pPr>
        <w:widowControl/>
        <w:numPr>
          <w:ilvl w:val="0"/>
          <w:numId w:val="2"/>
        </w:numPr>
        <w:spacing w:line="360" w:lineRule="auto"/>
        <w:jc w:val="left"/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相等（相反）向量一定是共线向量，共线向量不一定是相等（相反）向量；</w:t>
      </w:r>
    </w:p>
    <w:p w14:paraId="3DF8D1F6">
      <w:pPr>
        <w:widowControl/>
        <w:spacing w:line="360" w:lineRule="auto"/>
        <w:jc w:val="left"/>
        <w:rPr>
          <w:rFonts w:ascii="Times New Roman" w:hAnsi="Times New Roman" w:cs="Times New Roman"/>
          <w:b/>
          <w:color w:val="0E1AB2"/>
          <w:sz w:val="22"/>
          <w:szCs w:val="28"/>
        </w:rPr>
      </w:pPr>
      <w:r>
        <w:rPr>
          <w:rFonts w:ascii="Times New Roman" w:hAnsi="Times New Roman" w:cs="Times New Roman"/>
          <w:b/>
          <w:color w:val="0E1AB2"/>
          <w:sz w:val="22"/>
          <w:szCs w:val="28"/>
        </w:rPr>
        <w:t>【即学即练】</w:t>
      </w:r>
    </w:p>
    <w:p w14:paraId="475D88DB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5．</w:t>
      </w:r>
      <w:r>
        <w:rPr>
          <w:color w:val="00B050"/>
        </w:rPr>
        <w:t>(25-26高一上·黑龙江牡丹江名校协作体·期末)</w:t>
      </w:r>
      <w:r>
        <w:rPr>
          <w:sz w:val="21"/>
        </w:rPr>
        <w:t>下列说法正确的是（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3F15B22F">
      <w:pPr>
        <w:shd w:val="clear" w:color="auto" w:fill="auto"/>
        <w:spacing w:before="0" w:after="0" w:line="360" w:lineRule="auto"/>
        <w:ind w:left="300"/>
        <w:jc w:val="left"/>
        <w:rPr>
          <w:sz w:val="21"/>
        </w:rPr>
      </w:pPr>
      <w:r>
        <w:rPr>
          <w:sz w:val="21"/>
        </w:rPr>
        <w:t>A．向量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AB</m:t>
            </m:r>
          </m:e>
        </m:acc>
      </m:oMath>
      <w:r>
        <w:rPr>
          <w:sz w:val="21"/>
        </w:rPr>
        <w:t>与向量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BA</m:t>
            </m:r>
          </m:e>
        </m:acc>
      </m:oMath>
      <w:r>
        <w:rPr>
          <w:sz w:val="21"/>
        </w:rPr>
        <w:t>是相等向量</w:t>
      </w:r>
    </w:p>
    <w:p w14:paraId="1E2576FB">
      <w:pPr>
        <w:shd w:val="clear" w:color="auto" w:fill="auto"/>
        <w:spacing w:before="0" w:after="0" w:line="360" w:lineRule="auto"/>
        <w:ind w:left="300"/>
        <w:jc w:val="left"/>
        <w:rPr>
          <w:sz w:val="21"/>
        </w:rPr>
      </w:pPr>
      <w:r>
        <w:rPr>
          <w:sz w:val="21"/>
        </w:rPr>
        <w:t>B．若两个向量是共线向量，则向量所在的直线可以平行，也可以重合</w:t>
      </w:r>
    </w:p>
    <w:p w14:paraId="030DB3CE">
      <w:pPr>
        <w:shd w:val="clear" w:color="auto" w:fill="auto"/>
        <w:spacing w:before="0" w:after="0" w:line="360" w:lineRule="auto"/>
        <w:ind w:left="300"/>
        <w:jc w:val="left"/>
        <w:rPr>
          <w:sz w:val="21"/>
        </w:rPr>
      </w:pPr>
      <w:r>
        <w:rPr>
          <w:sz w:val="21"/>
        </w:rPr>
        <w:t>C．与实数类似，对于两个向量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  <w:r>
        <w:rPr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有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&gt;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&lt;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三种关系</w:t>
      </w:r>
    </w:p>
    <w:p w14:paraId="55D81EFC">
      <w:pPr>
        <w:shd w:val="clear" w:color="auto" w:fill="auto"/>
        <w:spacing w:before="0" w:after="0" w:line="360" w:lineRule="auto"/>
        <w:ind w:left="300"/>
        <w:jc w:val="left"/>
        <w:rPr>
          <w:sz w:val="21"/>
        </w:rPr>
      </w:pPr>
      <w:r>
        <w:rPr>
          <w:sz w:val="21"/>
        </w:rPr>
        <w:t>D．向量的模是一个非负实数</w:t>
      </w:r>
    </w:p>
    <w:p w14:paraId="50847E61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【答案】D</w:t>
      </w:r>
    </w:p>
    <w:p w14:paraId="6BEA0921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【分析】根据相等向量的概念判断A；根据共线向量的定义判断B；由向量的性质判断C；根据空间向量模的定义判断D.</w:t>
      </w:r>
    </w:p>
    <w:p w14:paraId="558598CB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【详解】对于A，向量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AB</m:t>
            </m:r>
          </m:e>
        </m:acc>
      </m:oMath>
      <w:r>
        <w:rPr>
          <w:color w:val="FF0000"/>
          <w:sz w:val="21"/>
        </w:rPr>
        <w:t>与向量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BA</m:t>
            </m:r>
          </m:e>
        </m:acc>
      </m:oMath>
      <w:r>
        <w:rPr>
          <w:color w:val="FF0000"/>
          <w:sz w:val="21"/>
        </w:rPr>
        <w:t>是相反向量，不是相等向量，因此A不正确；</w:t>
      </w:r>
    </w:p>
    <w:p w14:paraId="1FEC2562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对于B，若两个非零向量是共线向量，则这两个向量所在的直线可以平行，也可以重合，</w:t>
      </w:r>
    </w:p>
    <w:p w14:paraId="6B2983E3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若两个共线向量中含有零向量时，零向量所在直线不确定，故B错误；</w:t>
      </w:r>
    </w:p>
    <w:p w14:paraId="7F4174DB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对于C，与实数不一样，两个实数可以比较大小，而两个向量不能比较大小，因此C不正确；</w:t>
      </w:r>
    </w:p>
    <w:p w14:paraId="1265D6DC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对于D，向量的模指的是向量的长度，是一个非负实数，因此D正确.</w:t>
      </w:r>
    </w:p>
    <w:p w14:paraId="189CDDF4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故选：D.</w:t>
      </w:r>
    </w:p>
    <w:p w14:paraId="41C84881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6．下列说法正确的是（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63CECF44">
      <w:pPr>
        <w:shd w:val="clear" w:color="auto" w:fill="auto"/>
        <w:spacing w:before="0" w:after="0" w:line="360" w:lineRule="auto"/>
        <w:ind w:left="300"/>
        <w:jc w:val="left"/>
        <w:rPr>
          <w:sz w:val="21"/>
        </w:rPr>
      </w:pPr>
      <w:r>
        <w:rPr>
          <w:sz w:val="21"/>
        </w:rPr>
        <w:t>A．若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,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方向相反，则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  <w:r>
        <w:rPr>
          <w:sz w:val="21"/>
        </w:rPr>
        <w:t>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为相反向量</w:t>
      </w:r>
    </w:p>
    <w:p w14:paraId="6D4B3356">
      <w:pPr>
        <w:shd w:val="clear" w:color="auto" w:fill="auto"/>
        <w:spacing w:before="0" w:after="0" w:line="360" w:lineRule="auto"/>
        <w:ind w:left="300"/>
        <w:jc w:val="left"/>
        <w:rPr>
          <w:sz w:val="21"/>
        </w:rPr>
      </w:pPr>
      <w:r>
        <w:rPr>
          <w:sz w:val="21"/>
        </w:rPr>
        <w:t>B．模相等的两个平行向量相等</w:t>
      </w:r>
    </w:p>
    <w:p w14:paraId="101C3F5E">
      <w:pPr>
        <w:shd w:val="clear" w:color="auto" w:fill="auto"/>
        <w:spacing w:before="0" w:after="0" w:line="360" w:lineRule="auto"/>
        <w:ind w:left="300"/>
        <w:jc w:val="left"/>
        <w:rPr>
          <w:sz w:val="21"/>
        </w:rPr>
      </w:pPr>
      <w:r>
        <w:rPr>
          <w:sz w:val="21"/>
        </w:rPr>
        <w:t>C．有向线段可以表示向量但不是向量，且向量也不是有向线段</w:t>
      </w:r>
    </w:p>
    <w:p w14:paraId="5821BEDE">
      <w:pPr>
        <w:shd w:val="clear" w:color="auto" w:fill="auto"/>
        <w:spacing w:before="0" w:after="0" w:line="360" w:lineRule="auto"/>
        <w:ind w:left="300"/>
        <w:jc w:val="left"/>
        <w:rPr>
          <w:sz w:val="21"/>
        </w:rPr>
      </w:pPr>
      <w:r>
        <w:rPr>
          <w:sz w:val="21"/>
        </w:rPr>
        <w:t>D．共线向量是在同一条直线上的向量</w:t>
      </w:r>
    </w:p>
    <w:p w14:paraId="61BB9E89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【答案】C</w:t>
      </w:r>
    </w:p>
    <w:p w14:paraId="04812EA6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【分析】根据相等向量的定义，可判断A、B的正误；根据向量和有向线段的定义，可判断C的正误；根据共线向量的定义，可判断D的正误.</w:t>
      </w:r>
    </w:p>
    <w:p w14:paraId="10264560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【详解】选项A：若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,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</m:oMath>
      <w:r>
        <w:rPr>
          <w:color w:val="FF0000"/>
          <w:sz w:val="21"/>
        </w:rPr>
        <w:t>方向相反，但模长不同时，两个向量不是相反向量，故A错误；</w:t>
      </w:r>
    </w:p>
    <w:p w14:paraId="09D820F9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选项B：若模长相等的两个平行向量，方向相反，则为相反向量，不是相等向量，故B错误；</w:t>
      </w:r>
    </w:p>
    <w:p w14:paraId="7B60EEDD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选项C：向量没有固定的起点，但有向线段有起点，有向线段是向量的表示工具，</w:t>
      </w:r>
    </w:p>
    <w:p w14:paraId="0717AC64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所以有向线段可以表示向量但不是向量，且向量也不是有向线段，故C正确；</w:t>
      </w:r>
    </w:p>
    <w:p w14:paraId="0CA3EC1B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选项D：共线向量方向相同或相反，可位于平行直线上，不一定在同一条直线上，故D错误.</w:t>
      </w:r>
    </w:p>
    <w:p w14:paraId="47012BB8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故选：C</w:t>
      </w:r>
    </w:p>
    <w:p w14:paraId="44A0E09C">
      <w:pPr>
        <w:widowControl/>
        <w:spacing w:line="360" w:lineRule="auto"/>
        <w:jc w:val="both"/>
        <w:rPr>
          <w:b/>
          <w:bCs/>
          <w:color w:val="000000" w:themeColor="text1"/>
          <w14:textFill>
            <w14:solidFill>
              <w14:schemeClr w14:val="tx1"/>
            </w14:solidFill>
          </w14:textFill>
        </w:rPr>
      </w:pPr>
    </w:p>
    <w:p w14:paraId="05CA6F32">
      <w:pPr>
        <w:pStyle w:val="PlainText"/>
        <w:tabs>
          <w:tab w:val="left" w:pos="3544"/>
        </w:tabs>
        <w:snapToGrid w:val="0"/>
        <w:spacing w:line="360" w:lineRule="auto"/>
        <w:rPr>
          <w:rFonts w:ascii="Times New Roman" w:eastAsia="黑体" w:hAnsi="Times New Roman" w:cs="Times New Roman" w:hint="default"/>
          <w:color w:val="FF0000"/>
          <w:lang w:val="en-US" w:eastAsia="zh-CN"/>
        </w:rPr>
      </w:pPr>
      <w:r>
        <w:rPr>
          <w:rFonts w:ascii="Times New Roman" w:eastAsia="黑体" w:hAnsi="Times New Roman" w:cs="Times New Roman"/>
          <w:color w:val="00B0F0"/>
          <w:sz w:val="28"/>
          <w:szCs w:val="28"/>
        </w:rPr>
        <w:t>知识点0</w:t>
      </w:r>
      <w:r>
        <w:rPr>
          <w:rFonts w:ascii="Times New Roman" w:eastAsia="黑体" w:hAnsi="Times New Roman" w:cs="Times New Roman" w:hint="eastAsia"/>
          <w:color w:val="00B0F0"/>
          <w:sz w:val="28"/>
          <w:szCs w:val="28"/>
          <w:lang w:val="en-US" w:eastAsia="zh-CN"/>
        </w:rPr>
        <w:t>4</w:t>
      </w:r>
      <w:r>
        <w:rPr>
          <w:rFonts w:ascii="Times New Roman" w:eastAsia="黑体" w:hAnsi="Times New Roman" w:cs="Times New Roman"/>
          <w:color w:val="00B0F0"/>
          <w:sz w:val="28"/>
          <w:szCs w:val="28"/>
        </w:rPr>
        <w:t xml:space="preserve">  </w:t>
      </w:r>
      <w:r>
        <w:rPr>
          <w:rFonts w:ascii="Times New Roman" w:eastAsia="黑体" w:hAnsi="Times New Roman" w:cs="Times New Roman" w:hint="eastAsia"/>
          <w:color w:val="00B0F0"/>
          <w:sz w:val="28"/>
          <w:szCs w:val="28"/>
          <w:lang w:val="en-US" w:eastAsia="zh-CN"/>
        </w:rPr>
        <w:t>向量的夹角</w:t>
      </w:r>
    </w:p>
    <w:p w14:paraId="7066BEF4">
      <w:pPr>
        <w:widowControl/>
        <w:numPr>
          <w:ilvl w:val="0"/>
          <w:numId w:val="3"/>
        </w:numPr>
        <w:spacing w:line="360" w:lineRule="auto"/>
        <w:jc w:val="left"/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定义：已知两个非零向量</w:t>
      </w:r>
      <m:oMath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a</m:t>
            </m:r>
          </m:e>
        </m:acc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与</w:t>
      </w:r>
      <m:oMath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b</m:t>
            </m:r>
          </m:e>
        </m:acc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，在平面内选一点</w:t>
      </w:r>
      <w:r>
        <w:rPr>
          <w:rFonts w:ascii="Times New Roman" w:hAnsi="Times New Roman" w:cs="Times New Roman" w:hint="eastAsia"/>
          <w:b w:val="0"/>
          <w:bCs/>
          <w:i/>
          <w:i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O</w:t>
      </w: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，作</w:t>
      </w:r>
      <m:oMath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OA</m:t>
            </m:r>
          </m:e>
        </m:acc>
        <m:r>
          <w:rPr>
            <w:rFonts w:ascii="Cambria Math" w:hAnsi="Cambria Math" w:hint="default"/>
            <w:sz w:val="22"/>
          </w:rPr>
          <m:t>=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a</m:t>
            </m:r>
          </m:e>
        </m:acc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，</w:t>
      </w:r>
      <m:oMath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OB</m:t>
            </m:r>
          </m:e>
        </m:acc>
        <m:r>
          <w:rPr>
            <w:rFonts w:ascii="Cambria Math" w:hAnsi="Cambria Math" w:hint="default"/>
            <w:sz w:val="22"/>
          </w:rPr>
          <m:t>=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b</m:t>
            </m:r>
          </m:e>
        </m:acc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，则</w:t>
      </w:r>
      <m:oMath>
        <m:r>
          <w:rPr>
            <w:rFonts w:ascii="Cambria Math" w:hAnsi="Cambria Math" w:hint="default"/>
            <w:sz w:val="22"/>
          </w:rPr>
          <m:t>θ=∠AOB)</m:t>
        </m:r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称为向量</w:t>
      </w:r>
      <m:oMath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a</m:t>
            </m:r>
          </m:e>
        </m:acc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与</w:t>
      </w:r>
      <m:oMath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b</m:t>
            </m:r>
          </m:e>
        </m:acc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的夹角。</w:t>
      </w:r>
    </w:p>
    <w:p w14:paraId="28ADD885">
      <w:pPr>
        <w:widowControl/>
        <w:numPr>
          <w:ilvl w:val="0"/>
          <w:numId w:val="3"/>
        </w:numPr>
        <w:spacing w:line="360" w:lineRule="auto"/>
        <w:ind w:left="0" w:firstLine="0" w:leftChars="0" w:firstLineChars="0"/>
        <w:jc w:val="left"/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范围：</w:t>
      </w:r>
      <w:r>
        <w:rPr>
          <w:rFonts w:ascii="Times New Roman" w:hAnsi="Times New Roman" w:cs="Times New Roman" w:hint="eastAsia"/>
          <w:b w:val="0"/>
          <w:bCs/>
          <w:color w:val="FF0000"/>
          <w:sz w:val="22"/>
          <w:szCs w:val="28"/>
          <w:u w:val="single"/>
          <w:lang w:val="en-US" w:eastAsia="zh-CN"/>
        </w:rPr>
        <w:t xml:space="preserve">  </w:t>
      </w:r>
      <m:oMath>
        <m:sSup>
          <m:sSupPr>
            <m:ctrlPr>
              <w:rPr>
                <w:rFonts w:ascii="Cambria Math" w:hAnsi="Cambria Math" w:hint="default"/>
                <w:color w:val="FF0000"/>
                <w:sz w:val="22"/>
                <w:u w:val="single"/>
              </w:rPr>
            </m:ctrlPr>
          </m:sSupPr>
          <m:e>
            <m:ctrlPr>
              <w:rPr>
                <w:rFonts w:ascii="Cambria Math" w:hAnsi="Cambria Math"/>
                <w:color w:val="FF0000"/>
                <w:sz w:val="22"/>
                <w:u w:val="single"/>
              </w:rPr>
            </m:ctrlPr>
            <m:r>
              <w:rPr>
                <w:rFonts w:ascii="Cambria Math" w:hAnsi="Cambria Math" w:hint="default"/>
                <w:color w:val="FF0000"/>
                <w:sz w:val="22"/>
                <w:u w:val="single"/>
              </w:rPr>
              <m:t>0</m:t>
            </m:r>
          </m:e>
          <m:sup>
            <m:ctrlPr>
              <w:rPr>
                <w:rFonts w:ascii="Cambria Math" w:hAnsi="Cambria Math"/>
                <w:color w:val="FF0000"/>
                <w:sz w:val="22"/>
                <w:u w:val="single"/>
              </w:rPr>
            </m:ctrlPr>
            <m:r>
              <w:rPr>
                <w:rFonts w:ascii="Cambria Math" w:hAnsi="Cambria Math" w:hint="default"/>
                <w:color w:val="FF0000"/>
                <w:sz w:val="22"/>
                <w:u w:val="single"/>
              </w:rPr>
              <m:t>∘</m:t>
            </m:r>
          </m:sup>
        </m:sSup>
        <m:r>
          <w:rPr>
            <w:rFonts w:ascii="Cambria Math" w:hAnsi="Cambria Math" w:hint="default"/>
            <w:color w:val="FF0000"/>
            <w:sz w:val="22"/>
            <w:u w:val="single"/>
          </w:rPr>
          <m:t>⩽θ⩽18</m:t>
        </m:r>
        <m:sSup>
          <m:sSupPr>
            <m:ctrlPr>
              <w:rPr>
                <w:rFonts w:ascii="Cambria Math" w:hAnsi="Cambria Math" w:hint="default"/>
                <w:color w:val="FF0000"/>
                <w:sz w:val="22"/>
                <w:u w:val="single"/>
              </w:rPr>
            </m:ctrlPr>
          </m:sSupPr>
          <m:e>
            <m:ctrlPr>
              <w:rPr>
                <w:rFonts w:ascii="Cambria Math" w:hAnsi="Cambria Math"/>
                <w:color w:val="FF0000"/>
                <w:sz w:val="22"/>
                <w:u w:val="single"/>
              </w:rPr>
            </m:ctrlPr>
            <m:r>
              <w:rPr>
                <w:rFonts w:ascii="Cambria Math" w:hAnsi="Cambria Math" w:hint="default"/>
                <w:color w:val="FF0000"/>
                <w:sz w:val="22"/>
                <w:u w:val="single"/>
              </w:rPr>
              <m:t>0</m:t>
            </m:r>
          </m:e>
          <m:sup>
            <m:ctrlPr>
              <w:rPr>
                <w:rFonts w:ascii="Cambria Math" w:hAnsi="Cambria Math"/>
                <w:color w:val="FF0000"/>
                <w:sz w:val="22"/>
                <w:u w:val="single"/>
              </w:rPr>
            </m:ctrlPr>
            <m:r>
              <w:rPr>
                <w:rFonts w:ascii="Cambria Math" w:hAnsi="Cambria Math" w:hint="default"/>
                <w:color w:val="FF0000"/>
                <w:sz w:val="22"/>
                <w:u w:val="single"/>
              </w:rPr>
              <m:t>∘</m:t>
            </m:r>
          </m:sup>
        </m:sSup>
      </m:oMath>
      <w:r>
        <w:rPr>
          <w:rFonts w:hAnsi="Cambria Math" w:hint="eastAsia"/>
          <w:i w:val="0"/>
          <w:color w:val="FF0000"/>
          <w:sz w:val="22"/>
          <w:u w:val="single"/>
          <w:lang w:val="en-US" w:eastAsia="zh-CN"/>
        </w:rPr>
        <w:t xml:space="preserve">  </w:t>
      </w: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。</w:t>
      </w:r>
    </w:p>
    <w:p w14:paraId="0D0D9D7D">
      <w:pPr>
        <w:widowControl/>
        <w:numPr>
          <w:ilvl w:val="0"/>
          <w:numId w:val="0"/>
        </w:numPr>
        <w:spacing w:line="360" w:lineRule="auto"/>
        <w:ind w:leftChars="0"/>
        <w:jc w:val="left"/>
        <w:rPr>
          <w:rFonts w:ascii="Times New Roman" w:hAnsi="Times New Roman" w:eastAsiaTheme="minorEastAsia" w:cs="Times New Roman" w:hint="eastAsia"/>
          <w:b w:val="0"/>
          <w:bCs/>
          <w:color w:val="000000" w:themeColor="text1"/>
          <w:sz w:val="22"/>
          <w:szCs w:val="28"/>
          <w:lang w:eastAsia="zh-CN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 xml:space="preserve">3. </w:t>
      </w: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向量夹角</w:t>
      </w: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大小与向量共线、垂直的关系：</w:t>
      </w:r>
      <m:oMath>
        <m:r>
          <w:rPr>
            <w:rFonts w:ascii="Cambria Math" w:hAnsi="Cambria Math" w:hint="default"/>
            <w:sz w:val="22"/>
          </w:rPr>
          <m:t>θ=</m:t>
        </m:r>
        <m:d>
          <m:dPr>
            <m:begChr m:val="{"/>
            <m:endChr m:val=""/>
            <m:ctrlPr>
              <w:rPr>
                <w:rFonts w:ascii="Cambria Math" w:hAnsi="Cambria Math" w:cs="Times New Roman"/>
                <w:bCs/>
                <w:i/>
                <w:color w:val="000000" w:themeColor="text1"/>
                <w:sz w:val="22"/>
                <w:szCs w:val="28"/>
                <w14:textFill>
                  <w14:solidFill>
                    <w14:schemeClr w14:val="tx1"/>
                  </w14:solidFill>
                </w14:textFill>
              </w:rPr>
            </m:ctrlPr>
          </m:dPr>
          <m:e>
            <m:ctrlPr>
              <w:rPr>
                <w:rFonts w:ascii="Cambria Math" w:hAnsi="Cambria Math" w:cs="Times New Roman"/>
                <w:bCs/>
                <w:i/>
                <w:color w:val="000000" w:themeColor="text1"/>
                <w:sz w:val="22"/>
                <w:szCs w:val="28"/>
                <w14:textFill>
                  <w14:solidFill>
                    <w14:schemeClr w14:val="tx1"/>
                  </w14:solidFill>
                </w14:textFill>
              </w:rPr>
            </m:ctrlPr>
            <m:eqArr>
              <m:eqArrPr>
                <m:ctrlPr>
                  <w:rPr>
                    <w:rFonts w:ascii="Cambria Math" w:hAnsi="Cambria Math" w:cs="Times New Roman"/>
                    <w:bCs/>
                    <w:i/>
                    <w:color w:val="000000" w:themeColor="text1"/>
                    <w:sz w:val="22"/>
                    <w:szCs w:val="28"/>
                    <w14:textFill>
                      <w14:solidFill>
                        <w14:schemeClr w14:val="tx1"/>
                      </w14:solidFill>
                    </w14:textFill>
                  </w:rPr>
                </m:ctrlPr>
              </m:eqArrPr>
              <m:e>
                <m:ctrlPr>
                  <w:rPr>
                    <w:rFonts w:ascii="Cambria Math" w:hAnsi="Cambria Math" w:cs="Times New Roman"/>
                    <w:bCs/>
                    <w:i/>
                    <w:color w:val="000000" w:themeColor="text1"/>
                    <w:sz w:val="22"/>
                    <w:szCs w:val="28"/>
                    <w14:textFill>
                      <w14:solidFill>
                        <w14:schemeClr w14:val="tx1"/>
                      </w14:solidFill>
                    </w14:textFill>
                  </w:rPr>
                </m:ctrlPr>
                <m:sSup>
                  <m:sSupPr>
                    <m:ctrlPr>
                      <w:rPr>
                        <w:rFonts w:ascii="Cambria Math" w:hAnsi="Cambria Math" w:hint="default"/>
                        <w:sz w:val="22"/>
                      </w:rPr>
                    </m:ctrlPr>
                  </m:sSupPr>
                  <m:e>
                    <m:ctrlPr>
                      <w:rPr>
                        <w:rFonts w:ascii="Cambria Math" w:hAnsi="Cambria Math"/>
                        <w:sz w:val="22"/>
                      </w:rPr>
                    </m:ctrlPr>
                    <m:r>
                      <w:rPr>
                        <w:rFonts w:ascii="Cambria Math" w:hAnsi="Cambria Math" w:hint="default"/>
                        <w:sz w:val="22"/>
                      </w:rPr>
                      <m:t>0</m:t>
                    </m:r>
                  </m:e>
                  <m:sup>
                    <m:ctrlPr>
                      <w:rPr>
                        <w:rFonts w:ascii="Cambria Math" w:hAnsi="Cambria Math"/>
                        <w:sz w:val="22"/>
                      </w:rPr>
                    </m:ctrlPr>
                    <m:r>
                      <w:rPr>
                        <w:rFonts w:ascii="Cambria Math" w:hAnsi="Cambria Math" w:hint="default"/>
                        <w:sz w:val="22"/>
                      </w:rPr>
                      <m:t>∘</m:t>
                    </m:r>
                  </m:sup>
                </m:sSup>
                <m:r>
                  <w:rPr>
                    <w:rFonts w:ascii="Cambria Math" w:hAnsi="Cambria Math" w:hint="default"/>
                    <w:sz w:val="22"/>
                  </w:rPr>
                  <m:t>⇔</m:t>
                </m:r>
                <m:acc>
                  <m:accPr>
                    <m:chr m:val="⃗"/>
                    <m:ctrlPr>
                      <w:rPr>
                        <w:rFonts w:ascii="Cambria Math" w:hAnsi="Cambria Math" w:hint="default"/>
                        <w:color w:val="FF0000"/>
                        <w:sz w:val="22"/>
                      </w:rPr>
                    </m:ctrlPr>
                  </m:accPr>
                  <m:e>
                    <m:ctrlPr>
                      <w:rPr>
                        <w:rFonts w:ascii="Cambria Math" w:hAnsi="Cambria Math"/>
                        <w:color w:val="FF0000"/>
                        <w:sz w:val="22"/>
                      </w:rPr>
                    </m:ctrlPr>
                    <m:r>
                      <w:rPr>
                        <w:rFonts w:ascii="Cambria Math" w:hAnsi="Cambria Math" w:hint="default"/>
                        <w:color w:val="FF0000"/>
                        <w:sz w:val="22"/>
                      </w:rPr>
                      <m:t>a</m:t>
                    </m:r>
                  </m:e>
                </m:acc>
                <m:r>
                  <m:rPr>
                    <m:sty m:val="p"/>
                  </m:rPr>
                  <w:rPr>
                    <w:rFonts w:ascii="Cambria Math" w:hAnsi="Cambria Math" w:hint="default"/>
                    <w:color w:val="FF0000"/>
                    <w:sz w:val="22"/>
                  </w:rPr>
                  <m:t>与</m:t>
                </m:r>
                <m:acc>
                  <m:accPr>
                    <m:chr m:val="⃗"/>
                    <m:ctrlPr>
                      <w:rPr>
                        <w:rFonts w:ascii="Cambria Math" w:hAnsi="Cambria Math" w:hint="default"/>
                        <w:color w:val="FF0000"/>
                        <w:sz w:val="22"/>
                      </w:rPr>
                    </m:ctrlPr>
                  </m:accPr>
                  <m:e>
                    <m:ctrlPr>
                      <w:rPr>
                        <w:rFonts w:ascii="Cambria Math" w:hAnsi="Cambria Math"/>
                        <w:color w:val="FF0000"/>
                        <w:sz w:val="22"/>
                      </w:rPr>
                    </m:ctrlPr>
                    <m:r>
                      <w:rPr>
                        <w:rFonts w:ascii="Cambria Math" w:hAnsi="Cambria Math" w:hint="default"/>
                        <w:color w:val="FF0000"/>
                        <w:sz w:val="22"/>
                      </w:rPr>
                      <m:t>b</m:t>
                    </m:r>
                  </m:e>
                </m:acc>
                <m:r>
                  <m:rPr>
                    <m:sty m:val="p"/>
                  </m:rPr>
                  <w:rPr>
                    <w:rFonts w:ascii="Cambria Math" w:hAnsi="Cambria Math" w:hint="default"/>
                    <w:color w:val="FF0000"/>
                    <w:sz w:val="22"/>
                  </w:rPr>
                  <m:t>同向</m:t>
                </m:r>
              </m:e>
              <m:e>
                <m:ctrlPr>
                  <w:rPr>
                    <w:rFonts w:ascii="Cambria Math" w:hAnsi="Cambria Math" w:cs="Times New Roman"/>
                    <w:bCs/>
                    <w:i/>
                    <w:color w:val="000000" w:themeColor="text1"/>
                    <w:sz w:val="22"/>
                    <w:szCs w:val="28"/>
                    <w14:textFill>
                      <w14:solidFill>
                        <w14:schemeClr w14:val="tx1"/>
                      </w14:solidFill>
                    </w14:textFill>
                  </w:rPr>
                </m:ctrlPr>
                <m:r>
                  <w:rPr>
                    <w:rFonts w:ascii="Cambria Math" w:hAnsi="Cambria Math" w:hint="default"/>
                    <w:sz w:val="22"/>
                  </w:rPr>
                  <m:t>9</m:t>
                </m:r>
                <m:sSup>
                  <m:sSupPr>
                    <m:ctrlPr>
                      <w:rPr>
                        <w:rFonts w:ascii="Cambria Math" w:hAnsi="Cambria Math" w:hint="default"/>
                        <w:sz w:val="22"/>
                      </w:rPr>
                    </m:ctrlPr>
                  </m:sSupPr>
                  <m:e>
                    <m:ctrlPr>
                      <w:rPr>
                        <w:rFonts w:ascii="Cambria Math" w:hAnsi="Cambria Math"/>
                        <w:sz w:val="22"/>
                      </w:rPr>
                    </m:ctrlPr>
                    <m:r>
                      <w:rPr>
                        <w:rFonts w:ascii="Cambria Math" w:hAnsi="Cambria Math" w:hint="default"/>
                        <w:sz w:val="22"/>
                      </w:rPr>
                      <m:t>0</m:t>
                    </m:r>
                  </m:e>
                  <m:sup>
                    <m:ctrlPr>
                      <w:rPr>
                        <w:rFonts w:ascii="Cambria Math" w:hAnsi="Cambria Math"/>
                        <w:sz w:val="22"/>
                      </w:rPr>
                    </m:ctrlPr>
                    <m:r>
                      <w:rPr>
                        <w:rFonts w:ascii="Cambria Math" w:hAnsi="Cambria Math" w:hint="default"/>
                        <w:sz w:val="22"/>
                      </w:rPr>
                      <m:t>∘</m:t>
                    </m:r>
                  </m:sup>
                </m:sSup>
                <m:r>
                  <w:rPr>
                    <w:rFonts w:ascii="Cambria Math" w:hAnsi="Cambria Math" w:hint="default"/>
                    <w:sz w:val="22"/>
                  </w:rPr>
                  <m:t>⇔</m:t>
                </m:r>
                <m:acc>
                  <m:accPr>
                    <m:chr m:val="⃗"/>
                    <m:ctrlPr>
                      <w:rPr>
                        <w:rFonts w:ascii="Cambria Math" w:hAnsi="Cambria Math" w:hint="default"/>
                        <w:color w:val="FF0000"/>
                        <w:sz w:val="22"/>
                      </w:rPr>
                    </m:ctrlPr>
                  </m:accPr>
                  <m:e>
                    <m:ctrlPr>
                      <w:rPr>
                        <w:rFonts w:ascii="Cambria Math" w:hAnsi="Cambria Math"/>
                        <w:color w:val="FF0000"/>
                        <w:sz w:val="22"/>
                      </w:rPr>
                    </m:ctrlPr>
                    <m:r>
                      <w:rPr>
                        <w:rFonts w:ascii="Cambria Math" w:hAnsi="Cambria Math" w:hint="default"/>
                        <w:color w:val="FF0000"/>
                        <w:sz w:val="22"/>
                      </w:rPr>
                      <m:t>a</m:t>
                    </m:r>
                  </m:e>
                </m:acc>
                <m:r>
                  <m:rPr>
                    <m:sty m:val="p"/>
                  </m:rPr>
                  <w:rPr>
                    <w:rFonts w:ascii="Cambria Math" w:hAnsi="Cambria Math" w:hint="default"/>
                    <w:color w:val="FF0000"/>
                    <w:sz w:val="22"/>
                  </w:rPr>
                  <m:t>与</m:t>
                </m:r>
                <m:acc>
                  <m:accPr>
                    <m:chr m:val="⃗"/>
                    <m:ctrlPr>
                      <w:rPr>
                        <w:rFonts w:ascii="Cambria Math" w:hAnsi="Cambria Math" w:hint="default"/>
                        <w:color w:val="FF0000"/>
                        <w:sz w:val="22"/>
                      </w:rPr>
                    </m:ctrlPr>
                  </m:accPr>
                  <m:e>
                    <m:ctrlPr>
                      <w:rPr>
                        <w:rFonts w:ascii="Cambria Math" w:hAnsi="Cambria Math"/>
                        <w:color w:val="FF0000"/>
                        <w:sz w:val="22"/>
                      </w:rPr>
                    </m:ctrlPr>
                    <m:r>
                      <w:rPr>
                        <w:rFonts w:ascii="Cambria Math" w:hAnsi="Cambria Math" w:hint="default"/>
                        <w:color w:val="FF0000"/>
                        <w:sz w:val="22"/>
                      </w:rPr>
                      <m:t>b</m:t>
                    </m:r>
                  </m:e>
                </m:acc>
                <m:r>
                  <m:rPr>
                    <m:sty m:val="p"/>
                  </m:rPr>
                  <w:rPr>
                    <w:rFonts w:ascii="Cambria Math" w:hAnsi="Cambria Math" w:hint="default"/>
                    <w:color w:val="FF0000"/>
                    <w:sz w:val="22"/>
                  </w:rPr>
                  <m:t>垂直</m:t>
                </m:r>
                <m:r>
                  <w:rPr>
                    <w:rFonts w:ascii="Cambria Math" w:hAnsi="Cambria Math" w:hint="default"/>
                    <w:color w:val="FF0000"/>
                    <w:sz w:val="22"/>
                  </w:rPr>
                  <m:t>,</m:t>
                </m:r>
              </m:e>
              <m:e>
                <m:ctrlPr>
                  <w:rPr>
                    <w:rFonts w:ascii="Cambria Math" w:hAnsi="Cambria Math" w:cs="Times New Roman"/>
                    <w:bCs/>
                    <w:i/>
                    <w:color w:val="000000" w:themeColor="text1"/>
                    <w:sz w:val="22"/>
                    <w:szCs w:val="28"/>
                    <w14:textFill>
                      <w14:solidFill>
                        <w14:schemeClr w14:val="tx1"/>
                      </w14:solidFill>
                    </w14:textFill>
                  </w:rPr>
                </m:ctrlPr>
                <m:r>
                  <w:rPr>
                    <w:rFonts w:ascii="Cambria Math" w:hAnsi="Cambria Math" w:hint="default"/>
                    <w:sz w:val="22"/>
                  </w:rPr>
                  <m:t>18</m:t>
                </m:r>
                <m:sSup>
                  <m:sSupPr>
                    <m:ctrlPr>
                      <w:rPr>
                        <w:rFonts w:ascii="Cambria Math" w:hAnsi="Cambria Math" w:hint="default"/>
                        <w:sz w:val="22"/>
                      </w:rPr>
                    </m:ctrlPr>
                  </m:sSupPr>
                  <m:e>
                    <m:ctrlPr>
                      <w:rPr>
                        <w:rFonts w:ascii="Cambria Math" w:hAnsi="Cambria Math"/>
                        <w:sz w:val="22"/>
                      </w:rPr>
                    </m:ctrlPr>
                    <m:r>
                      <w:rPr>
                        <w:rFonts w:ascii="Cambria Math" w:hAnsi="Cambria Math" w:hint="default"/>
                        <w:sz w:val="22"/>
                      </w:rPr>
                      <m:t>0</m:t>
                    </m:r>
                  </m:e>
                  <m:sup>
                    <m:ctrlPr>
                      <w:rPr>
                        <w:rFonts w:ascii="Cambria Math" w:hAnsi="Cambria Math"/>
                        <w:sz w:val="22"/>
                      </w:rPr>
                    </m:ctrlPr>
                    <m:r>
                      <w:rPr>
                        <w:rFonts w:ascii="Cambria Math" w:hAnsi="Cambria Math" w:hint="default"/>
                        <w:sz w:val="22"/>
                      </w:rPr>
                      <m:t>∘</m:t>
                    </m:r>
                  </m:sup>
                </m:sSup>
                <m:r>
                  <w:rPr>
                    <w:rFonts w:ascii="Cambria Math" w:hAnsi="Cambria Math" w:hint="default"/>
                    <w:sz w:val="22"/>
                  </w:rPr>
                  <m:t>⇔</m:t>
                </m:r>
                <m:acc>
                  <m:accPr>
                    <m:chr m:val="⃗"/>
                    <m:ctrlPr>
                      <w:rPr>
                        <w:rFonts w:ascii="Cambria Math" w:hAnsi="Cambria Math" w:hint="default"/>
                        <w:color w:val="FF0000"/>
                        <w:sz w:val="22"/>
                      </w:rPr>
                    </m:ctrlPr>
                  </m:accPr>
                  <m:e>
                    <m:ctrlPr>
                      <w:rPr>
                        <w:rFonts w:ascii="Cambria Math" w:hAnsi="Cambria Math"/>
                        <w:color w:val="FF0000"/>
                        <w:sz w:val="22"/>
                      </w:rPr>
                    </m:ctrlPr>
                    <m:r>
                      <w:rPr>
                        <w:rFonts w:ascii="Cambria Math" w:hAnsi="Cambria Math" w:hint="default"/>
                        <w:color w:val="FF0000"/>
                        <w:sz w:val="22"/>
                      </w:rPr>
                      <m:t>a</m:t>
                    </m:r>
                  </m:e>
                </m:acc>
                <m:r>
                  <m:rPr>
                    <m:sty m:val="p"/>
                  </m:rPr>
                  <w:rPr>
                    <w:rFonts w:ascii="Cambria Math" w:hAnsi="Cambria Math" w:hint="default"/>
                    <w:color w:val="FF0000"/>
                    <w:sz w:val="22"/>
                  </w:rPr>
                  <m:t>与</m:t>
                </m:r>
                <m:acc>
                  <m:accPr>
                    <m:chr m:val="⃗"/>
                    <m:ctrlPr>
                      <w:rPr>
                        <w:rFonts w:ascii="Cambria Math" w:hAnsi="Cambria Math" w:hint="default"/>
                        <w:color w:val="FF0000"/>
                        <w:sz w:val="22"/>
                      </w:rPr>
                    </m:ctrlPr>
                  </m:accPr>
                  <m:e>
                    <m:ctrlPr>
                      <w:rPr>
                        <w:rFonts w:ascii="Cambria Math" w:hAnsi="Cambria Math"/>
                        <w:color w:val="FF0000"/>
                        <w:sz w:val="22"/>
                      </w:rPr>
                    </m:ctrlPr>
                    <m:r>
                      <w:rPr>
                        <w:rFonts w:ascii="Cambria Math" w:hAnsi="Cambria Math" w:hint="default"/>
                        <w:color w:val="FF0000"/>
                        <w:sz w:val="22"/>
                      </w:rPr>
                      <m:t>b</m:t>
                    </m:r>
                  </m:e>
                </m:acc>
                <m:r>
                  <m:rPr>
                    <m:sty m:val="p"/>
                  </m:rPr>
                  <w:rPr>
                    <w:rFonts w:ascii="Cambria Math" w:hAnsi="Cambria Math" w:hint="default"/>
                    <w:color w:val="FF0000"/>
                    <w:sz w:val="22"/>
                  </w:rPr>
                  <m:t>反向</m:t>
                </m:r>
              </m:e>
            </m:eqArr>
          </m:e>
        </m:d>
        <m:r>
          <m:rPr>
            <m:sty m:val="p"/>
          </m:rPr>
          <w:rPr>
            <w:rFonts w:ascii="Cambria Math" w:hAnsi="Cambria Math" w:hint="default"/>
            <w:color w:val="FF0000"/>
            <w:sz w:val="22"/>
          </w:rPr>
          <m:t>记作</m:t>
        </m:r>
        <m:acc>
          <m:accPr>
            <m:chr m:val="⃗"/>
            <m:ctrlPr>
              <w:rPr>
                <w:rFonts w:ascii="Cambria Math" w:hAnsi="Cambria Math" w:hint="default"/>
                <w:color w:val="FF0000"/>
                <w:sz w:val="22"/>
              </w:rPr>
            </m:ctrlPr>
          </m:accPr>
          <m:e>
            <m:ctrlPr>
              <w:rPr>
                <w:rFonts w:ascii="Cambria Math" w:hAnsi="Cambria Math"/>
                <w:color w:val="FF0000"/>
                <w:sz w:val="22"/>
              </w:rPr>
            </m:ctrlPr>
            <m:r>
              <w:rPr>
                <w:rFonts w:ascii="Cambria Math" w:hAnsi="Cambria Math" w:hint="default"/>
                <w:color w:val="FF0000"/>
                <w:sz w:val="22"/>
              </w:rPr>
              <m:t>a</m:t>
            </m:r>
          </m:e>
        </m:acc>
        <m:r>
          <w:rPr>
            <w:rFonts w:ascii="Cambria Math" w:hAnsi="Cambria Math" w:hint="default"/>
            <w:color w:val="FF0000"/>
            <w:sz w:val="22"/>
          </w:rPr>
          <m:t>⊥</m:t>
        </m:r>
        <m:acc>
          <m:accPr>
            <m:chr m:val="⃗"/>
            <m:ctrlPr>
              <w:rPr>
                <w:rFonts w:ascii="Cambria Math" w:hAnsi="Cambria Math" w:hint="default"/>
                <w:color w:val="FF0000"/>
                <w:sz w:val="22"/>
              </w:rPr>
            </m:ctrlPr>
          </m:accPr>
          <m:e>
            <m:ctrlPr>
              <w:rPr>
                <w:rFonts w:ascii="Cambria Math" w:hAnsi="Cambria Math"/>
                <w:color w:val="FF0000"/>
                <w:sz w:val="22"/>
              </w:rPr>
            </m:ctrlPr>
            <m:r>
              <w:rPr>
                <w:rFonts w:ascii="Cambria Math" w:hAnsi="Cambria Math" w:hint="default"/>
                <w:color w:val="FF0000"/>
                <w:sz w:val="22"/>
              </w:rPr>
              <m:t>b</m:t>
            </m:r>
          </m:e>
        </m:acc>
      </m:oMath>
      <w:r>
        <w:rPr>
          <w:rFonts w:hAnsi="Cambria Math" w:cs="Times New Roman" w:hint="eastAsia"/>
          <w:bCs/>
          <w:i w:val="0"/>
          <w:color w:val="000000" w:themeColor="text1"/>
          <w:sz w:val="22"/>
          <w:szCs w:val="28"/>
          <w:lang w:eastAsia="zh-CN"/>
          <w14:textFill>
            <w14:solidFill>
              <w14:schemeClr w14:val="tx1"/>
            </w14:solidFill>
          </w14:textFill>
        </w:rPr>
        <w:t>；</w:t>
      </w: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规定：零向量可与任一向量垂直</w:t>
      </w: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eastAsia="zh-CN"/>
          <w14:textFill>
            <w14:solidFill>
              <w14:schemeClr w14:val="tx1"/>
            </w14:solidFill>
          </w14:textFill>
        </w:rPr>
        <w:t>。</w:t>
      </w:r>
    </w:p>
    <w:p w14:paraId="3DB6806B">
      <w:pPr>
        <w:widowControl/>
        <w:spacing w:line="360" w:lineRule="auto"/>
        <w:jc w:val="left"/>
        <w:rPr>
          <w:rFonts w:ascii="Times New Roman" w:hAnsi="Times New Roman" w:cs="Times New Roman"/>
          <w:b/>
          <w:color w:val="0E1AB2"/>
          <w:sz w:val="22"/>
          <w:szCs w:val="28"/>
        </w:rPr>
      </w:pPr>
      <w:r>
        <w:rPr>
          <w:rFonts w:ascii="Times New Roman" w:hAnsi="Times New Roman" w:cs="Times New Roman"/>
          <w:b/>
          <w:color w:val="0E1AB2"/>
          <w:sz w:val="22"/>
          <w:szCs w:val="28"/>
        </w:rPr>
        <w:t>【即学即练】</w:t>
      </w:r>
    </w:p>
    <w:p w14:paraId="11CA614F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7．</w:t>
      </w:r>
      <w:r>
        <w:rPr>
          <w:color w:val="00B050"/>
        </w:rPr>
        <w:t>(20-21高一下·2.1从位移、速度、力到向量同步练习·)</w:t>
      </w:r>
      <w:r>
        <w:rPr>
          <w:sz w:val="21"/>
        </w:rPr>
        <w:t>在正</w:t>
      </w:r>
      <m:oMath>
        <m:r>
          <w:rPr>
            <w:rFonts w:ascii="Cambria Math" w:eastAsia="宋体" w:hAnsi="Cambria Math" w:cs="Cambria Math"/>
          </w:rPr>
          <m:t>△ABC</m:t>
        </m:r>
      </m:oMath>
      <w:r>
        <w:rPr>
          <w:sz w:val="21"/>
        </w:rPr>
        <w:t>中，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AB</m:t>
            </m:r>
          </m:e>
        </m:acc>
      </m:oMath>
      <w:r>
        <w:rPr>
          <w:sz w:val="21"/>
        </w:rPr>
        <w:t>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BC</m:t>
            </m:r>
          </m:e>
        </m:acc>
      </m:oMath>
      <w:r>
        <w:rPr>
          <w:sz w:val="21"/>
        </w:rPr>
        <w:t>的夹角等于</w:t>
      </w:r>
      <w:r>
        <w:rPr>
          <w:rFonts w:ascii="Times New Roman" w:eastAsia="Times New Roman" w:hAnsi="Times New Roman" w:cs="Times New Roman"/>
          <w:b w:val="0"/>
          <w:sz w:val="21"/>
          <w:u w:val="single"/>
        </w:rPr>
        <w:t xml:space="preserve">        </w:t>
      </w:r>
      <w:r>
        <w:rPr>
          <w:sz w:val="21"/>
        </w:rPr>
        <w:t>．</w:t>
      </w:r>
    </w:p>
    <w:p w14:paraId="20982E51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</w:t>
      </w:r>
      <m:oMath>
        <m:r>
          <w:rPr>
            <w:rFonts w:ascii="Cambria Math" w:eastAsia="宋体" w:hAnsi="Cambria Math" w:cs="Cambria Math"/>
            <w:color w:val="FF0000"/>
          </w:rPr>
          <m:t>120°</m:t>
        </m:r>
      </m:oMath>
    </w:p>
    <w:p w14:paraId="193DE579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【分析】根据向量夹角定义直接得到答案.</w:t>
      </w:r>
    </w:p>
    <w:p w14:paraId="7E581A4D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【详解】在正</w:t>
      </w:r>
      <m:oMath>
        <m:r>
          <w:rPr>
            <w:rFonts w:ascii="Cambria Math" w:eastAsia="宋体" w:hAnsi="Cambria Math" w:cs="Cambria Math"/>
            <w:color w:val="FF0000"/>
          </w:rPr>
          <m:t>△ABC</m:t>
        </m:r>
      </m:oMath>
      <w:r>
        <w:rPr>
          <w:color w:val="FF0000"/>
          <w:sz w:val="21"/>
        </w:rPr>
        <w:t>中，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AB</m:t>
            </m:r>
          </m:e>
        </m:acc>
      </m:oMath>
      <w:r>
        <w:rPr>
          <w:color w:val="FF0000"/>
          <w:sz w:val="21"/>
        </w:rPr>
        <w:t>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BC</m:t>
            </m:r>
          </m:e>
        </m:acc>
      </m:oMath>
      <w:r>
        <w:rPr>
          <w:color w:val="FF0000"/>
          <w:sz w:val="21"/>
        </w:rPr>
        <w:t>的夹角等于</w:t>
      </w:r>
      <m:oMath>
        <m:r>
          <w:rPr>
            <w:rFonts w:ascii="Cambria Math" w:eastAsia="宋体" w:hAnsi="Cambria Math" w:cs="Cambria Math"/>
            <w:color w:val="FF0000"/>
          </w:rPr>
          <m:t>180°−60°=120°</m:t>
        </m:r>
      </m:oMath>
      <w:r>
        <w:rPr>
          <w:color w:val="FF0000"/>
          <w:sz w:val="21"/>
        </w:rPr>
        <w:t>.</w:t>
      </w:r>
    </w:p>
    <w:p w14:paraId="010E1D66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故答案为：</w:t>
      </w:r>
      <m:oMath>
        <m:r>
          <w:rPr>
            <w:rFonts w:ascii="Cambria Math" w:eastAsia="宋体" w:hAnsi="Cambria Math" w:cs="Cambria Math"/>
            <w:color w:val="FF0000"/>
          </w:rPr>
          <m:t>120°</m:t>
        </m:r>
      </m:oMath>
    </w:p>
    <w:p w14:paraId="32E95A80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8．在等边三角形</w:t>
      </w:r>
      <m:oMath>
        <m:r>
          <w:rPr>
            <w:rFonts w:ascii="Cambria Math" w:eastAsia="宋体" w:hAnsi="Cambria Math" w:cs="Cambria Math"/>
          </w:rPr>
          <m:t>ABC</m:t>
        </m:r>
      </m:oMath>
      <w:r>
        <w:rPr>
          <w:sz w:val="21"/>
        </w:rPr>
        <w:t>中，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AB</m:t>
            </m:r>
          </m:e>
        </m:acc>
      </m:oMath>
      <w:r>
        <w:rPr>
          <w:sz w:val="21"/>
        </w:rPr>
        <w:t>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BC</m:t>
            </m:r>
          </m:e>
        </m:acc>
      </m:oMath>
      <w:r>
        <w:rPr>
          <w:sz w:val="21"/>
        </w:rPr>
        <w:t>的夹角为</w:t>
      </w:r>
      <w:r>
        <w:rPr>
          <w:rFonts w:ascii="Times New Roman" w:eastAsia="Times New Roman" w:hAnsi="Times New Roman" w:cs="Times New Roman"/>
          <w:b w:val="0"/>
          <w:sz w:val="21"/>
          <w:u w:val="single"/>
        </w:rPr>
        <w:t xml:space="preserve">      </w:t>
      </w:r>
      <w:r>
        <w:rPr>
          <w:sz w:val="21"/>
        </w:rPr>
        <w:t>；点</w:t>
      </w:r>
      <m:oMath>
        <m:r>
          <w:rPr>
            <w:rFonts w:ascii="Cambria Math" w:eastAsia="宋体" w:hAnsi="Cambria Math" w:cs="Cambria Math"/>
          </w:rPr>
          <m:t>E</m:t>
        </m:r>
      </m:oMath>
      <w:r>
        <w:rPr>
          <w:sz w:val="21"/>
        </w:rPr>
        <w:t>为</w:t>
      </w:r>
      <m:oMath>
        <m:r>
          <w:rPr>
            <w:rFonts w:ascii="Cambria Math" w:eastAsia="宋体" w:hAnsi="Cambria Math" w:cs="Cambria Math"/>
          </w:rPr>
          <m:t>BC</m:t>
        </m:r>
      </m:oMath>
      <w:r>
        <w:rPr>
          <w:sz w:val="21"/>
        </w:rPr>
        <w:t>的中点，则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AE</m:t>
            </m:r>
          </m:e>
        </m:acc>
      </m:oMath>
      <w:r>
        <w:rPr>
          <w:sz w:val="21"/>
        </w:rPr>
        <w:t>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EC</m:t>
            </m:r>
          </m:e>
        </m:acc>
      </m:oMath>
      <w:r>
        <w:rPr>
          <w:sz w:val="21"/>
        </w:rPr>
        <w:t>的夹角为</w:t>
      </w:r>
      <w:r>
        <w:rPr>
          <w:rFonts w:ascii="Times New Roman" w:eastAsia="Times New Roman" w:hAnsi="Times New Roman" w:cs="Times New Roman"/>
          <w:b w:val="0"/>
          <w:sz w:val="21"/>
          <w:u w:val="single"/>
        </w:rPr>
        <w:t xml:space="preserve">      </w:t>
      </w:r>
      <w:r>
        <w:rPr>
          <w:sz w:val="21"/>
        </w:rPr>
        <w:t>．</w:t>
      </w:r>
    </w:p>
    <w:p w14:paraId="064A2ABB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 xml:space="preserve">【答案】     </w:t>
      </w:r>
      <m:oMath>
        <m:r>
          <w:rPr>
            <w:rFonts w:ascii="Cambria Math" w:eastAsia="Cambria Math" w:hAnsi="Cambria Math" w:cs="Cambria Math"/>
            <w:color w:val="FF0000"/>
          </w:rPr>
          <m:t>120°</m:t>
        </m:r>
      </m:oMath>
      <w:r>
        <w:rPr>
          <w:color w:val="FF0000"/>
          <w:sz w:val="21"/>
        </w:rPr>
        <w:t>/</w:t>
      </w:r>
      <m:oMath>
        <m:f>
          <m:num>
            <m:r>
              <w:rPr>
                <w:rFonts w:ascii="Cambria Math" w:eastAsia="Cambria Math" w:hAnsi="Cambria Math" w:cs="Cambria Math"/>
                <w:color w:val="FF0000"/>
              </w:rPr>
              <m:t>2</m:t>
            </m:r>
            <m:r>
              <m:rPr>
                <m:nor/>
                <m:sty m:val="p"/>
              </m:rPr>
              <w:rPr>
                <w:rFonts w:ascii="Cambria Math" w:eastAsia="Cambria Math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Cambria Math" w:hAnsi="Cambria Math" w:cs="Cambria Math"/>
                <w:color w:val="FF0000"/>
              </w:rPr>
              <m:t>3</m:t>
            </m:r>
          </m:den>
        </m:f>
      </m:oMath>
      <w:r>
        <w:rPr>
          <w:color w:val="FF0000"/>
          <w:sz w:val="21"/>
        </w:rPr>
        <w:t xml:space="preserve">     </w:t>
      </w:r>
      <m:oMath>
        <m:r>
          <w:rPr>
            <w:rFonts w:ascii="Cambria Math" w:eastAsia="Cambria Math" w:hAnsi="Cambria Math" w:cs="Cambria Math"/>
            <w:color w:val="FF0000"/>
          </w:rPr>
          <m:t>90°</m:t>
        </m:r>
      </m:oMath>
      <w:r>
        <w:rPr>
          <w:color w:val="FF0000"/>
          <w:sz w:val="21"/>
        </w:rPr>
        <w:t>/</w:t>
      </w:r>
      <m:oMath>
        <m:f>
          <m:num>
            <m:r>
              <m:rPr>
                <m:nor/>
                <m:sty m:val="p"/>
              </m:rPr>
              <w:rPr>
                <w:rFonts w:ascii="Cambria Math" w:eastAsia="Cambria Math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Cambria Math" w:hAnsi="Cambria Math" w:cs="Cambria Math"/>
                <w:color w:val="FF0000"/>
              </w:rPr>
              <m:t>2</m:t>
            </m:r>
          </m:den>
        </m:f>
      </m:oMath>
    </w:p>
    <w:p w14:paraId="6BC3DB4A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【分析】根据平面几何的性质及向量夹角的定义计算可得.</w:t>
      </w:r>
    </w:p>
    <w:p w14:paraId="3AEEA2AC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【详解】在等边三角形</w:t>
      </w:r>
      <m:oMath>
        <m:r>
          <w:rPr>
            <w:rFonts w:ascii="Cambria Math" w:eastAsia="宋体" w:hAnsi="Cambria Math" w:cs="Cambria Math"/>
            <w:color w:val="FF0000"/>
          </w:rPr>
          <m:t>ABC</m:t>
        </m:r>
      </m:oMath>
      <w:r>
        <w:rPr>
          <w:color w:val="FF0000"/>
          <w:sz w:val="21"/>
        </w:rPr>
        <w:t>中</w:t>
      </w:r>
      <m:oMath>
        <m:r>
          <w:rPr>
            <w:rFonts w:ascii="Cambria Math" w:eastAsia="宋体" w:hAnsi="Cambria Math" w:cs="Cambria Math"/>
            <w:color w:val="FF0000"/>
          </w:rPr>
          <m:t>∠B=60°</m:t>
        </m:r>
      </m:oMath>
      <w:r>
        <w:rPr>
          <w:color w:val="FF0000"/>
          <w:sz w:val="21"/>
        </w:rPr>
        <w:t>，所以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AB</m:t>
            </m:r>
          </m:e>
        </m:acc>
      </m:oMath>
      <w:r>
        <w:rPr>
          <w:color w:val="FF0000"/>
          <w:sz w:val="21"/>
        </w:rPr>
        <w:t>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BC</m:t>
            </m:r>
          </m:e>
        </m:acc>
      </m:oMath>
      <w:r>
        <w:rPr>
          <w:color w:val="FF0000"/>
          <w:sz w:val="21"/>
        </w:rPr>
        <w:t>的夹角为</w:t>
      </w:r>
      <m:oMath>
        <m:r>
          <w:rPr>
            <w:rFonts w:ascii="Cambria Math" w:eastAsia="宋体" w:hAnsi="Cambria Math" w:cs="Cambria Math"/>
            <w:color w:val="FF0000"/>
          </w:rPr>
          <m:t>180°−60°=120°</m:t>
        </m:r>
      </m:oMath>
      <w:r>
        <w:rPr>
          <w:color w:val="FF0000"/>
          <w:sz w:val="21"/>
        </w:rPr>
        <w:t>，</w:t>
      </w:r>
    </w:p>
    <w:p w14:paraId="08D8694E">
      <w:pPr>
        <w:shd w:val="clear" w:color="auto" w:fill="F2F2F2"/>
        <w:spacing w:before="0" w:after="0" w:line="360" w:lineRule="auto"/>
        <w:jc w:val="center"/>
        <w:rPr>
          <w:sz w:val="21"/>
        </w:rPr>
      </w:pPr>
      <w:r>
        <w:rPr>
          <w:rFonts w:ascii="Times New Roman" w:eastAsia="Times New Roman" w:hAnsi="Times New Roman" w:cs="Times New Roman"/>
          <w:strike w:val="0"/>
          <w:color w:val="FF0000"/>
          <w:kern w:val="0"/>
          <w:sz w:val="24"/>
          <w:szCs w:val="24"/>
          <w:u w:val="none"/>
        </w:rPr>
        <w:drawing>
          <wp:inline distT="0" distB="0" distL="114300" distR="114300">
            <wp:extent cx="1571625" cy="1352550"/>
            <wp:effectExtent l="0" t="0" r="13335" b="3810"/>
            <wp:docPr id="100003" name="图片 100003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3" name="图片 100003" descr="学科网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571625" cy="1352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FF0000"/>
          <w:kern w:val="0"/>
          <w:sz w:val="24"/>
          <w:szCs w:val="24"/>
        </w:rPr>
        <w:t>  </w:t>
      </w:r>
    </w:p>
    <w:p w14:paraId="1CD61BA9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因为点</w:t>
      </w:r>
      <m:oMath>
        <m:r>
          <w:rPr>
            <w:rFonts w:ascii="Cambria Math" w:eastAsia="宋体" w:hAnsi="Cambria Math" w:cs="Cambria Math"/>
            <w:color w:val="FF0000"/>
          </w:rPr>
          <m:t>E</m:t>
        </m:r>
      </m:oMath>
      <w:r>
        <w:rPr>
          <w:color w:val="FF0000"/>
          <w:sz w:val="21"/>
        </w:rPr>
        <w:t>为</w:t>
      </w:r>
      <m:oMath>
        <m:r>
          <w:rPr>
            <w:rFonts w:ascii="Cambria Math" w:eastAsia="宋体" w:hAnsi="Cambria Math" w:cs="Cambria Math"/>
            <w:color w:val="FF0000"/>
          </w:rPr>
          <m:t>BC</m:t>
        </m:r>
      </m:oMath>
      <w:r>
        <w:rPr>
          <w:color w:val="FF0000"/>
          <w:sz w:val="21"/>
        </w:rPr>
        <w:t>的中点，所以</w:t>
      </w:r>
      <m:oMath>
        <m:r>
          <w:rPr>
            <w:rFonts w:ascii="Cambria Math" w:eastAsia="宋体" w:hAnsi="Cambria Math" w:cs="Cambria Math"/>
            <w:color w:val="FF0000"/>
          </w:rPr>
          <m:t>AE⊥BC</m:t>
        </m:r>
      </m:oMath>
      <w:r>
        <w:rPr>
          <w:color w:val="FF0000"/>
          <w:sz w:val="21"/>
        </w:rPr>
        <w:t>，所以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AE</m:t>
            </m:r>
          </m:e>
        </m:acc>
      </m:oMath>
      <w:r>
        <w:rPr>
          <w:color w:val="FF0000"/>
          <w:sz w:val="21"/>
        </w:rPr>
        <w:t>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EC</m:t>
            </m:r>
          </m:e>
        </m:acc>
      </m:oMath>
      <w:r>
        <w:rPr>
          <w:color w:val="FF0000"/>
          <w:sz w:val="21"/>
        </w:rPr>
        <w:t>的夹角为</w:t>
      </w:r>
      <m:oMath>
        <m:r>
          <w:rPr>
            <w:rFonts w:ascii="Cambria Math" w:eastAsia="宋体" w:hAnsi="Cambria Math" w:cs="Cambria Math"/>
            <w:color w:val="FF0000"/>
          </w:rPr>
          <m:t>90°</m:t>
        </m:r>
      </m:oMath>
      <w:r>
        <w:rPr>
          <w:color w:val="FF0000"/>
          <w:sz w:val="21"/>
        </w:rPr>
        <w:t>.</w:t>
      </w:r>
    </w:p>
    <w:p w14:paraId="618C56DF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故答案为：</w:t>
      </w:r>
      <m:oMath>
        <m:r>
          <w:rPr>
            <w:rFonts w:ascii="Cambria Math" w:eastAsia="宋体" w:hAnsi="Cambria Math" w:cs="Cambria Math"/>
            <w:color w:val="FF0000"/>
          </w:rPr>
          <m:t>120°</m:t>
        </m:r>
      </m:oMath>
      <w:r>
        <w:rPr>
          <w:color w:val="FF0000"/>
          <w:sz w:val="21"/>
        </w:rPr>
        <w:t>；</w:t>
      </w:r>
      <m:oMath>
        <m:r>
          <w:rPr>
            <w:rFonts w:ascii="Cambria Math" w:eastAsia="宋体" w:hAnsi="Cambria Math" w:cs="Cambria Math"/>
            <w:color w:val="FF0000"/>
          </w:rPr>
          <m:t>90°</m:t>
        </m:r>
      </m:oMath>
    </w:p>
    <w:p w14:paraId="7939E21D">
      <w:pPr>
        <w:widowControl/>
        <w:spacing w:line="360" w:lineRule="auto"/>
        <w:jc w:val="both"/>
        <w:rPr>
          <w:b/>
          <w:bCs/>
          <w:color w:val="000000" w:themeColor="text1"/>
          <w14:textFill>
            <w14:solidFill>
              <w14:schemeClr w14:val="tx1"/>
            </w14:solidFill>
          </w14:textFill>
        </w:rPr>
      </w:pPr>
    </w:p>
    <w:p w14:paraId="3D2FF483">
      <w:pPr>
        <w:pStyle w:val="PlainText"/>
        <w:tabs>
          <w:tab w:val="left" w:pos="3544"/>
        </w:tabs>
        <w:snapToGrid w:val="0"/>
        <w:spacing w:line="360" w:lineRule="auto"/>
        <w:rPr>
          <w:rFonts w:ascii="Times New Roman" w:eastAsia="黑体" w:hAnsi="Times New Roman" w:cs="Times New Roman" w:hint="default"/>
          <w:color w:val="FF0000"/>
          <w:lang w:val="en-US" w:eastAsia="zh-CN"/>
        </w:rPr>
      </w:pPr>
      <w:r>
        <w:rPr>
          <w:rFonts w:ascii="Times New Roman" w:eastAsia="黑体" w:hAnsi="Times New Roman" w:cs="Times New Roman"/>
          <w:color w:val="00B0F0"/>
          <w:sz w:val="28"/>
          <w:szCs w:val="28"/>
        </w:rPr>
        <w:t>知识点0</w:t>
      </w:r>
      <w:r>
        <w:rPr>
          <w:rFonts w:ascii="Times New Roman" w:eastAsia="黑体" w:hAnsi="Times New Roman" w:cs="Times New Roman" w:hint="eastAsia"/>
          <w:color w:val="00B0F0"/>
          <w:sz w:val="28"/>
          <w:szCs w:val="28"/>
          <w:lang w:val="en-US" w:eastAsia="zh-CN"/>
        </w:rPr>
        <w:t>5</w:t>
      </w:r>
      <w:r>
        <w:rPr>
          <w:rFonts w:ascii="Times New Roman" w:eastAsia="黑体" w:hAnsi="Times New Roman" w:cs="Times New Roman"/>
          <w:color w:val="00B0F0"/>
          <w:sz w:val="28"/>
          <w:szCs w:val="28"/>
        </w:rPr>
        <w:t xml:space="preserve">  </w:t>
      </w:r>
      <w:r>
        <w:rPr>
          <w:rFonts w:ascii="Times New Roman" w:eastAsia="黑体" w:hAnsi="Times New Roman" w:cs="Times New Roman" w:hint="eastAsia"/>
          <w:color w:val="00B0F0"/>
          <w:sz w:val="28"/>
          <w:szCs w:val="28"/>
          <w:lang w:val="en-US" w:eastAsia="zh-CN"/>
        </w:rPr>
        <w:t>向量与有向线段、平行向量与平行线（拓展）</w:t>
      </w:r>
    </w:p>
    <w:p w14:paraId="1E945290">
      <w:pPr>
        <w:widowControl/>
        <w:spacing w:line="360" w:lineRule="auto"/>
        <w:jc w:val="left"/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1</w:t>
      </w: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. 向量是既有大小又有方向的量，而有向线段除了有大小、方向外还有起点，所以二者是不同的，但是可以用有向线段表示向量。</w:t>
      </w:r>
    </w:p>
    <w:p w14:paraId="335C78FC">
      <w:pPr>
        <w:widowControl/>
        <w:spacing w:line="360" w:lineRule="auto"/>
        <w:jc w:val="left"/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2</w:t>
      </w: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. 向量平行与几何中的平行</w:t>
      </w: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线</w:t>
      </w: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不同，向量平行包括基线重合的情况，故也称为向量共线。</w:t>
      </w:r>
    </w:p>
    <w:p w14:paraId="40BD735D">
      <w:pPr>
        <w:widowControl/>
        <w:spacing w:line="360" w:lineRule="auto"/>
        <w:jc w:val="left"/>
        <w:rPr>
          <w:rFonts w:ascii="Times New Roman" w:hAnsi="Times New Roman" w:cs="Times New Roman"/>
          <w:b/>
          <w:color w:val="0E1AB2"/>
          <w:sz w:val="22"/>
          <w:szCs w:val="28"/>
        </w:rPr>
      </w:pPr>
      <w:r>
        <w:rPr>
          <w:rFonts w:ascii="Times New Roman" w:hAnsi="Times New Roman" w:cs="Times New Roman"/>
          <w:b/>
          <w:color w:val="0E1AB2"/>
          <w:sz w:val="22"/>
          <w:szCs w:val="28"/>
        </w:rPr>
        <w:t>【即学即练】</w:t>
      </w:r>
    </w:p>
    <w:p w14:paraId="0853F8CA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9．有向线段都可以表示向量，向量都可以用有向线段表示．</w:t>
      </w:r>
      <w:r>
        <w:t>(        )</w:t>
      </w:r>
    </w:p>
    <w:p w14:paraId="6F117B0A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【答案】错误</w:t>
      </w:r>
    </w:p>
    <w:p w14:paraId="02AEB1CE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【分析】根据有向线段和向量的关系进行判断即可.</w:t>
      </w:r>
    </w:p>
    <w:p w14:paraId="1A4B1E50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【详解】有向线段都可以表示向量，但零向量不能用有向线段表示，故说法错误.</w:t>
      </w:r>
    </w:p>
    <w:p w14:paraId="6D1875F9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故答案为；错误</w:t>
      </w:r>
    </w:p>
    <w:p w14:paraId="5B9DF6A4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10．平行向量是在一条直线上的向量.</w:t>
      </w:r>
      <w:r>
        <w:t>(      )</w:t>
      </w:r>
    </w:p>
    <w:p w14:paraId="11FBB4D2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【答案】错误</w:t>
      </w:r>
    </w:p>
    <w:p w14:paraId="753B9698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【分析】根据平行向量的定义即可判断.</w:t>
      </w:r>
    </w:p>
    <w:p w14:paraId="7EEF174A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【详解】平行向量也叫共线向量，是指方向相同或相反的两个向量，另外规定零向量与任意向量平行，故错误.</w:t>
      </w:r>
    </w:p>
    <w:p w14:paraId="2914BB5E">
      <w:pPr>
        <w:shd w:val="clear" w:color="auto" w:fill="F2F2F2"/>
        <w:spacing w:before="0" w:after="0" w:line="360" w:lineRule="auto"/>
        <w:jc w:val="left"/>
        <w:rPr>
          <w:b/>
          <w:bCs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color w:val="FF0000"/>
          <w:sz w:val="21"/>
        </w:rPr>
        <w:t>故答案为：错误</w:t>
      </w:r>
    </w:p>
    <w:p w14:paraId="22DA89F8">
      <w:pPr>
        <w:widowControl/>
        <w:spacing w:line="360" w:lineRule="auto"/>
        <w:jc w:val="both"/>
        <w:rPr>
          <w:b/>
          <w:bCs/>
          <w:color w:val="000000" w:themeColor="text1"/>
          <w14:textFill>
            <w14:solidFill>
              <w14:schemeClr w14:val="tx1"/>
            </w14:solidFill>
          </w14:textFill>
        </w:rPr>
      </w:pPr>
    </w:p>
    <w:p w14:paraId="55444734">
      <w:pPr>
        <w:widowControl/>
        <w:spacing w:line="360" w:lineRule="auto"/>
        <w:jc w:val="center"/>
        <w:rPr>
          <w:rFonts w:ascii="Times New Roman" w:hAnsi="Times New Roman" w:cs="Times New Roman"/>
        </w:rPr>
      </w:pPr>
      <w:r>
        <w:drawing>
          <wp:inline distT="0" distB="0" distL="0" distR="0">
            <wp:extent cx="1390015" cy="485140"/>
            <wp:effectExtent l="0" t="0" r="635" b="0"/>
            <wp:docPr id="86" name="图片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" name="图片 86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390476" cy="4857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7C6B49">
      <w:pPr>
        <w:widowControl/>
        <w:spacing w:line="360" w:lineRule="auto"/>
        <w:rPr>
          <w:rFonts w:ascii="Times New Roman" w:eastAsia="宋体" w:hAnsi="Times New Roman" w:cs="Times New Roman" w:hint="eastAsia"/>
          <w:b/>
          <w:color w:val="0000FF"/>
          <w:sz w:val="28"/>
          <w:szCs w:val="28"/>
          <w:lang w:val="en-US" w:eastAsia="zh-CN"/>
        </w:rPr>
      </w:pP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 xml:space="preserve">题型01  </w:t>
      </w:r>
      <w:hyperlink r:id="rId13" w:tgtFrame="https://zujuan.xkw.com/gzsx/zj163178/_blank" w:tooltip="平面向量的概念与表示" w:history="1">
        <w:r>
          <w:rPr>
            <w:rFonts w:ascii="Times New Roman" w:eastAsia="宋体" w:hAnsi="Times New Roman" w:cs="Times New Roman" w:hint="eastAsia"/>
            <w:b/>
            <w:color w:val="0000FF"/>
            <w:sz w:val="28"/>
            <w:szCs w:val="28"/>
          </w:rPr>
          <w:t>平面向量的</w:t>
        </w:r>
        <w:r>
          <w:rPr>
            <w:rFonts w:ascii="Times New Roman" w:eastAsia="宋体" w:hAnsi="Times New Roman" w:cs="Times New Roman" w:hint="eastAsia"/>
            <w:b/>
            <w:color w:val="0000FF"/>
            <w:sz w:val="28"/>
            <w:szCs w:val="28"/>
            <w:lang w:val="en-US" w:eastAsia="zh-CN"/>
          </w:rPr>
          <w:t>定义</w:t>
        </w:r>
      </w:hyperlink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  <w:lang w:val="en-US" w:eastAsia="zh-CN"/>
        </w:rPr>
        <w:t>辨析</w:t>
      </w:r>
    </w:p>
    <w:p w14:paraId="701A991F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【典例1】</w:t>
      </w:r>
      <w:r>
        <w:rPr>
          <w:color w:val="00B050"/>
        </w:rPr>
        <w:t>(24-25高一下·河南部分名校·)</w:t>
      </w:r>
      <w:r>
        <w:rPr>
          <w:sz w:val="21"/>
        </w:rPr>
        <w:t>下列量中是向量的为（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09CC424A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A．课桌的高度</w:t>
      </w:r>
      <w:r>
        <w:rPr>
          <w:sz w:val="21"/>
        </w:rPr>
        <w:tab/>
      </w:r>
      <w:r>
        <w:rPr>
          <w:sz w:val="21"/>
        </w:rPr>
        <w:t>B．一段路程的公里数</w:t>
      </w:r>
    </w:p>
    <w:p w14:paraId="5100E37F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C．上课时老师敲击黑板的频率</w:t>
      </w:r>
      <w:r>
        <w:rPr>
          <w:sz w:val="21"/>
        </w:rPr>
        <w:tab/>
      </w:r>
      <w:r>
        <w:rPr>
          <w:sz w:val="21"/>
        </w:rPr>
        <w:t>D．小汽车受到路面的弹力</w:t>
      </w:r>
    </w:p>
    <w:p w14:paraId="4AF7B345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【答案】D</w:t>
      </w:r>
    </w:p>
    <w:p w14:paraId="24CC9601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【分析】由向量的概念，可得答案.</w:t>
      </w:r>
    </w:p>
    <w:p w14:paraId="7A959011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【详解】因为向量是既有大小，又有方向的量，而高度、公里数、频率只有大小，没有方向，</w:t>
      </w:r>
    </w:p>
    <w:p w14:paraId="74422FD3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弹力既有大小，又有方向，所以弹力是向量.</w:t>
      </w:r>
    </w:p>
    <w:p w14:paraId="6BF7EBA5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故选：D．</w:t>
      </w:r>
    </w:p>
    <w:p w14:paraId="4D50DAEC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【变式1】</w:t>
      </w:r>
      <w:r>
        <w:rPr>
          <w:color w:val="00B050"/>
        </w:rPr>
        <w:t>(24-25高一下·贵州六盘水·月考)</w:t>
      </w:r>
      <w:r>
        <w:rPr>
          <w:sz w:val="21"/>
        </w:rPr>
        <w:t>以下选项中，都是向量的是（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274C5E26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A．时间、海拔</w:t>
      </w:r>
      <w:r>
        <w:rPr>
          <w:sz w:val="21"/>
        </w:rPr>
        <w:tab/>
      </w:r>
      <w:r>
        <w:rPr>
          <w:sz w:val="21"/>
        </w:rPr>
        <w:t>B．质量、位移</w:t>
      </w:r>
      <w:r>
        <w:rPr>
          <w:sz w:val="21"/>
        </w:rPr>
        <w:tab/>
      </w:r>
      <w:r>
        <w:rPr>
          <w:sz w:val="21"/>
        </w:rPr>
        <w:t>C．加速度、体积</w:t>
      </w:r>
      <w:r>
        <w:rPr>
          <w:sz w:val="21"/>
        </w:rPr>
        <w:tab/>
      </w:r>
      <w:r>
        <w:rPr>
          <w:sz w:val="21"/>
        </w:rPr>
        <w:t>D．浮力、速度</w:t>
      </w:r>
    </w:p>
    <w:p w14:paraId="2669DE81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【答案】D</w:t>
      </w:r>
    </w:p>
    <w:p w14:paraId="6708C6C8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【分析】根据向量的定义判定.</w:t>
      </w:r>
    </w:p>
    <w:p w14:paraId="473384C6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【详解】时间、海拔、质量、体积均只有大小，没有方向，不是向量.</w:t>
      </w:r>
    </w:p>
    <w:p w14:paraId="1A8B826B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位移，加速度，浮力、速度既有大小又有方向，是向量.</w:t>
      </w:r>
    </w:p>
    <w:p w14:paraId="315F87C3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故选：D</w:t>
      </w:r>
    </w:p>
    <w:p w14:paraId="7DDC299B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2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(24-25高一下·贵州黔南布依族苗族都匀第一中学·)</w:t>
      </w:r>
      <w:r>
        <w:rPr>
          <w:sz w:val="21"/>
        </w:rPr>
        <w:t>对于物理量：①路程，②时间，③速度，④体积，⑤长度，⑥重力，以下说法正确的是（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4886AD0C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A．①②④是数量，③⑤⑥是向量</w:t>
      </w:r>
      <w:r>
        <w:rPr>
          <w:sz w:val="21"/>
        </w:rPr>
        <w:tab/>
      </w:r>
      <w:r>
        <w:rPr>
          <w:sz w:val="21"/>
        </w:rPr>
        <w:t>B．①④⑤是数量，②③⑥是向量</w:t>
      </w:r>
    </w:p>
    <w:p w14:paraId="7A89FB84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C．①④是数量，②③⑤⑥是向量</w:t>
      </w:r>
      <w:r>
        <w:rPr>
          <w:sz w:val="21"/>
        </w:rPr>
        <w:tab/>
      </w:r>
      <w:r>
        <w:rPr>
          <w:sz w:val="21"/>
        </w:rPr>
        <w:t>D．①②④⑤是数量，③⑥是向量</w:t>
      </w:r>
    </w:p>
    <w:p w14:paraId="34329712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【答案】D</w:t>
      </w:r>
    </w:p>
    <w:p w14:paraId="4C7BA67B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【分析】由向量的概念逐个判断即可；</w:t>
      </w:r>
    </w:p>
    <w:p w14:paraId="2A0C1C01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【详解】路程，时间，体积，长度只有大小，没有方向，是数量；</w:t>
      </w:r>
    </w:p>
    <w:p w14:paraId="09BED7E2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速度，重力既有大小又有方向，是向量，</w:t>
      </w:r>
    </w:p>
    <w:p w14:paraId="37EA90E3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故选：D.</w:t>
      </w:r>
    </w:p>
    <w:p w14:paraId="7780A52A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3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(23-24高二下·山东菏泽外国语学校·月考)</w:t>
      </w:r>
      <w:r>
        <w:rPr>
          <w:sz w:val="21"/>
        </w:rPr>
        <w:t>下列物理量：①质量；②速度；③位移；④力；⑤加速度；⑥路程；⑦密度.其中是向量的有（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44C327D1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A．2个</w:t>
      </w:r>
      <w:r>
        <w:rPr>
          <w:sz w:val="21"/>
        </w:rPr>
        <w:tab/>
      </w:r>
      <w:r>
        <w:rPr>
          <w:sz w:val="21"/>
        </w:rPr>
        <w:t>B．3个</w:t>
      </w:r>
      <w:r>
        <w:rPr>
          <w:sz w:val="21"/>
        </w:rPr>
        <w:tab/>
      </w:r>
      <w:r>
        <w:rPr>
          <w:sz w:val="21"/>
        </w:rPr>
        <w:t>C．4个</w:t>
      </w:r>
      <w:r>
        <w:rPr>
          <w:sz w:val="21"/>
        </w:rPr>
        <w:tab/>
      </w:r>
      <w:r>
        <w:rPr>
          <w:sz w:val="21"/>
        </w:rPr>
        <w:t>D．5个</w:t>
      </w:r>
    </w:p>
    <w:p w14:paraId="39E11340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【答案】C</w:t>
      </w:r>
    </w:p>
    <w:p w14:paraId="23786706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【分析】由向量的概念即既有大小又有方向的量即可求解.</w:t>
      </w:r>
    </w:p>
    <w:p w14:paraId="78F44119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【详解】是向量的有②速度；③位移；④力；⑤加速度；是数量的有①质量；⑥路程；⑦密度.</w:t>
      </w:r>
    </w:p>
    <w:p w14:paraId="1DA44C05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故选：C.</w:t>
      </w:r>
    </w:p>
    <w:p w14:paraId="78F26215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4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sz w:val="21"/>
        </w:rPr>
        <w:t>已知向量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  <w:r>
        <w:rPr>
          <w:sz w:val="21"/>
        </w:rPr>
        <w:t>如图所示，下列说法不正确的是（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7979CE73">
      <w:pPr>
        <w:shd w:val="clear" w:color="auto" w:fill="auto"/>
        <w:spacing w:before="0" w:after="0" w:line="360" w:lineRule="auto"/>
        <w:jc w:val="center"/>
        <w:rPr>
          <w:sz w:val="21"/>
        </w:rPr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1381125" cy="333375"/>
            <wp:effectExtent l="0" t="0" r="5715" b="1905"/>
            <wp:docPr id="100005" name="图片 100005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5" name="图片 100005" descr="学科网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381125" cy="333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07CDE4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rFonts w:ascii="Times New Roman" w:eastAsia="Times New Roman" w:hAnsi="Times New Roman" w:cs="Times New Roman"/>
          <w:i/>
          <w:sz w:val="21"/>
        </w:rPr>
      </w:pPr>
      <w:r>
        <w:rPr>
          <w:sz w:val="21"/>
        </w:rPr>
        <w:t>A．也可以用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MN</m:t>
            </m:r>
          </m:e>
        </m:acc>
      </m:oMath>
      <w:r>
        <w:rPr>
          <w:sz w:val="21"/>
        </w:rPr>
        <w:t>表示</w:t>
      </w:r>
      <w:r>
        <w:rPr>
          <w:sz w:val="21"/>
        </w:rPr>
        <w:tab/>
      </w:r>
      <w:r>
        <w:rPr>
          <w:sz w:val="21"/>
        </w:rPr>
        <w:t>B．方向是由</w:t>
      </w:r>
      <w:r>
        <w:rPr>
          <w:rFonts w:ascii="Times New Roman" w:eastAsia="Times New Roman" w:hAnsi="Times New Roman" w:cs="Times New Roman"/>
          <w:i/>
          <w:sz w:val="21"/>
        </w:rPr>
        <w:t>M</w:t>
      </w:r>
      <w:r>
        <w:rPr>
          <w:sz w:val="21"/>
        </w:rPr>
        <w:t>指向</w:t>
      </w:r>
      <w:r>
        <w:rPr>
          <w:rFonts w:ascii="Times New Roman" w:eastAsia="Times New Roman" w:hAnsi="Times New Roman" w:cs="Times New Roman"/>
          <w:i/>
          <w:sz w:val="21"/>
        </w:rPr>
        <w:t>N</w:t>
      </w:r>
      <w:r>
        <w:rPr>
          <w:rFonts w:ascii="Times New Roman" w:eastAsia="Times New Roman" w:hAnsi="Times New Roman" w:cs="Times New Roman"/>
          <w:i/>
          <w:sz w:val="21"/>
        </w:rPr>
        <w:tab/>
      </w:r>
      <w:r>
        <w:rPr>
          <w:sz w:val="21"/>
        </w:rPr>
        <w:t>C．起点是</w:t>
      </w:r>
      <w:r>
        <w:rPr>
          <w:rFonts w:ascii="Times New Roman" w:eastAsia="Times New Roman" w:hAnsi="Times New Roman" w:cs="Times New Roman"/>
          <w:i/>
          <w:sz w:val="21"/>
        </w:rPr>
        <w:t>M</w:t>
      </w:r>
      <w:r>
        <w:rPr>
          <w:rFonts w:ascii="Times New Roman" w:eastAsia="Times New Roman" w:hAnsi="Times New Roman" w:cs="Times New Roman"/>
          <w:i/>
          <w:sz w:val="21"/>
        </w:rPr>
        <w:tab/>
      </w:r>
      <w:r>
        <w:rPr>
          <w:sz w:val="21"/>
        </w:rPr>
        <w:t>D．终点是</w:t>
      </w:r>
      <w:r>
        <w:rPr>
          <w:rFonts w:ascii="Times New Roman" w:eastAsia="Times New Roman" w:hAnsi="Times New Roman" w:cs="Times New Roman"/>
          <w:i/>
          <w:sz w:val="21"/>
        </w:rPr>
        <w:t>M</w:t>
      </w:r>
    </w:p>
    <w:p w14:paraId="450AFA31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【答案】D</w:t>
      </w:r>
    </w:p>
    <w:p w14:paraId="76A395F6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【详解】由向量的几何表示知，A、B、C正确，D不正确．故选D．</w:t>
      </w:r>
    </w:p>
    <w:p w14:paraId="320BF730">
      <w:pPr>
        <w:spacing w:line="360" w:lineRule="auto"/>
        <w:rPr>
          <w:rFonts w:ascii="Times New Roman" w:eastAsia="宋体" w:hAnsi="Times New Roman" w:cs="Times New Roman"/>
          <w:b/>
          <w:sz w:val="22"/>
          <w:szCs w:val="22"/>
        </w:rPr>
      </w:pPr>
    </w:p>
    <w:p w14:paraId="4FF24823">
      <w:pPr>
        <w:widowControl/>
        <w:spacing w:line="360" w:lineRule="auto"/>
        <w:rPr>
          <w:rFonts w:ascii="Times New Roman" w:eastAsia="宋体" w:hAnsi="Times New Roman" w:cs="Times New Roman" w:hint="default"/>
          <w:b/>
          <w:color w:val="0000FF"/>
          <w:sz w:val="28"/>
          <w:szCs w:val="28"/>
          <w:lang w:val="en-US" w:eastAsia="zh-CN"/>
        </w:rPr>
      </w:pP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>题型0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  <w:lang w:val="en-US" w:eastAsia="zh-CN"/>
        </w:rPr>
        <w:t>2</w:t>
      </w: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 xml:space="preserve">  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  <w:lang w:val="en-US" w:eastAsia="zh-CN"/>
        </w:rPr>
        <w:t>向量的相关概念辨析</w:t>
      </w:r>
    </w:p>
    <w:p w14:paraId="4007330B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【典例1】</w:t>
      </w:r>
      <w:r>
        <w:rPr>
          <w:color w:val="00B050"/>
        </w:rPr>
        <w:t>(23-24高一下·黑龙江绥化绥棱县第一中学·月考)</w:t>
      </w:r>
      <w:r>
        <w:rPr>
          <w:sz w:val="21"/>
        </w:rPr>
        <w:t>关于平面向量，下列说法正确的是（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4FE1BDED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A．向量可以比较大小</w:t>
      </w:r>
      <w:r>
        <w:rPr>
          <w:sz w:val="21"/>
        </w:rPr>
        <w:tab/>
      </w:r>
      <w:r>
        <w:rPr>
          <w:sz w:val="21"/>
        </w:rPr>
        <w:t>B．向量的模可以比较大小</w:t>
      </w:r>
    </w:p>
    <w:p w14:paraId="7F3F4896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C．速度是向量，位移是数量</w:t>
      </w:r>
      <w:r>
        <w:rPr>
          <w:sz w:val="21"/>
        </w:rPr>
        <w:tab/>
      </w:r>
      <w:r>
        <w:rPr>
          <w:sz w:val="21"/>
        </w:rPr>
        <w:t>D．零向量是没有方向的</w:t>
      </w:r>
    </w:p>
    <w:p w14:paraId="7F801FAC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【答案】B</w:t>
      </w:r>
    </w:p>
    <w:p w14:paraId="62DCDE33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【分析】根据向量的相关概念直接判断即可.</w:t>
      </w:r>
    </w:p>
    <w:p w14:paraId="039C2536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【详解】向量不可以比较大小，但向量的模是数量，可以比较大小，A错误，B正确；</w:t>
      </w:r>
    </w:p>
    <w:p w14:paraId="5910196B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速度和位移都有方向和大小，是向量，C错误；</w:t>
      </w:r>
    </w:p>
    <w:p w14:paraId="5445EBAE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零向量方向任意，D错误.</w:t>
      </w:r>
    </w:p>
    <w:p w14:paraId="55101F37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故选：B</w:t>
      </w:r>
    </w:p>
    <w:p w14:paraId="167F02C4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【变式1】</w:t>
      </w:r>
      <w:r>
        <w:rPr>
          <w:sz w:val="21"/>
        </w:rPr>
        <w:t>设点</w:t>
      </w:r>
      <m:oMath>
        <m:r>
          <w:rPr>
            <w:rFonts w:ascii="Cambria Math" w:eastAsia="宋体" w:hAnsi="Cambria Math" w:cs="Cambria Math"/>
          </w:rPr>
          <m:t>O</m:t>
        </m:r>
      </m:oMath>
      <w:r>
        <w:rPr>
          <w:sz w:val="21"/>
        </w:rPr>
        <w:t>是正三角形</w:t>
      </w:r>
      <m:oMath>
        <m:r>
          <w:rPr>
            <w:rFonts w:ascii="Cambria Math" w:eastAsia="宋体" w:hAnsi="Cambria Math" w:cs="Cambria Math"/>
          </w:rPr>
          <m:t>ABC</m:t>
        </m:r>
      </m:oMath>
      <w:r>
        <w:rPr>
          <w:sz w:val="21"/>
        </w:rPr>
        <w:t>的中心，则向量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AO</m:t>
            </m:r>
          </m:e>
        </m:acc>
      </m:oMath>
      <w:r>
        <w:rPr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OB</m:t>
            </m:r>
          </m:e>
        </m:acc>
      </m:oMath>
      <w:r>
        <w:rPr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OC</m:t>
            </m:r>
          </m:e>
        </m:acc>
      </m:oMath>
      <w:r>
        <w:rPr>
          <w:sz w:val="21"/>
        </w:rPr>
        <w:t>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709BE6E0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A．共起点的向量</w:t>
      </w:r>
      <w:r>
        <w:rPr>
          <w:sz w:val="21"/>
        </w:rPr>
        <w:tab/>
      </w:r>
      <w:r>
        <w:rPr>
          <w:sz w:val="21"/>
        </w:rPr>
        <w:t>B．模相等的向量</w:t>
      </w:r>
      <w:r>
        <w:rPr>
          <w:sz w:val="21"/>
        </w:rPr>
        <w:tab/>
      </w:r>
      <w:r>
        <w:rPr>
          <w:sz w:val="21"/>
        </w:rPr>
        <w:t>C．共线向量</w:t>
      </w:r>
      <w:r>
        <w:rPr>
          <w:sz w:val="21"/>
        </w:rPr>
        <w:tab/>
      </w:r>
      <w:r>
        <w:rPr>
          <w:sz w:val="21"/>
        </w:rPr>
        <w:t>D．相等向量</w:t>
      </w:r>
    </w:p>
    <w:p w14:paraId="67702A99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【答案】B</w:t>
      </w:r>
    </w:p>
    <w:p w14:paraId="139F72B5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【分析】利用平面向量的相关概念判断.</w:t>
      </w:r>
    </w:p>
    <w:p w14:paraId="1621CE0C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【详解】因为点</w:t>
      </w:r>
      <m:oMath>
        <m:r>
          <w:rPr>
            <w:rFonts w:ascii="Cambria Math" w:eastAsia="宋体" w:hAnsi="Cambria Math" w:cs="Cambria Math"/>
            <w:color w:val="FF0000"/>
          </w:rPr>
          <m:t>O</m:t>
        </m:r>
      </m:oMath>
      <w:r>
        <w:rPr>
          <w:color w:val="FF0000"/>
          <w:sz w:val="21"/>
        </w:rPr>
        <w:t>是正三角形</w:t>
      </w:r>
      <m:oMath>
        <m:r>
          <w:rPr>
            <w:rFonts w:ascii="Cambria Math" w:eastAsia="宋体" w:hAnsi="Cambria Math" w:cs="Cambria Math"/>
            <w:color w:val="FF0000"/>
          </w:rPr>
          <m:t>ABC</m:t>
        </m:r>
      </m:oMath>
      <w:r>
        <w:rPr>
          <w:color w:val="FF0000"/>
          <w:sz w:val="21"/>
        </w:rPr>
        <w:t>的中心，</w:t>
      </w:r>
    </w:p>
    <w:p w14:paraId="3F96D8D1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所以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AO</m:t>
            </m:r>
          </m:e>
        </m:acc>
      </m:oMath>
      <w:r>
        <w:rPr>
          <w:color w:val="FF0000"/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OB</m:t>
            </m:r>
          </m:e>
        </m:acc>
      </m:oMath>
      <w:r>
        <w:rPr>
          <w:color w:val="FF0000"/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OC</m:t>
            </m:r>
          </m:e>
        </m:acc>
      </m:oMath>
      <w:r>
        <w:rPr>
          <w:color w:val="FF0000"/>
          <w:sz w:val="21"/>
        </w:rPr>
        <w:t>是模相等的向量；</w:t>
      </w:r>
    </w:p>
    <w:p w14:paraId="711C23D9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向量只有大小与方向两个要素，没有起点之说；</w:t>
      </w:r>
    </w:p>
    <w:p w14:paraId="6AFEA030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这三个向量方向不同，不是共线向量；</w:t>
      </w:r>
    </w:p>
    <w:p w14:paraId="34C42D92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这三个向量方向不同，不是相等向量.</w:t>
      </w:r>
    </w:p>
    <w:p w14:paraId="0FCEE1C9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故选：B</w:t>
      </w:r>
    </w:p>
    <w:p w14:paraId="162AAFEF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2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sz w:val="21"/>
        </w:rPr>
        <w:t>下列说法正确的是（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47F90798">
      <w:pPr>
        <w:shd w:val="clear" w:color="auto" w:fill="auto"/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A．零向量没有大小，没有方向</w:t>
      </w:r>
    </w:p>
    <w:p w14:paraId="55F67CA9">
      <w:pPr>
        <w:shd w:val="clear" w:color="auto" w:fill="auto"/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B．零向量是唯一没有方向的向量</w:t>
      </w:r>
    </w:p>
    <w:p w14:paraId="6E6EF30A">
      <w:pPr>
        <w:shd w:val="clear" w:color="auto" w:fill="auto"/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C．零向量的长度为0</w:t>
      </w:r>
    </w:p>
    <w:p w14:paraId="65936261">
      <w:pPr>
        <w:shd w:val="clear" w:color="auto" w:fill="auto"/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D．任意两个单位向量方向相同</w:t>
      </w:r>
    </w:p>
    <w:p w14:paraId="68594729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【答案】C</w:t>
      </w:r>
    </w:p>
    <w:p w14:paraId="04E6CC37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【分析】根据零向量和单位向量的概念求解.</w:t>
      </w:r>
    </w:p>
    <w:p w14:paraId="5F4809DA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【详解】零向量有大小，有方向，其长度为0，方向不确定，任意两个单位向量长度相同，方向无法判断.</w:t>
      </w:r>
    </w:p>
    <w:p w14:paraId="00BB8524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故选：C.</w:t>
      </w:r>
    </w:p>
    <w:p w14:paraId="3BBF6147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3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(22-23高一下·山西阳泉第十一中学校·期中)</w:t>
      </w:r>
      <w:r>
        <w:rPr>
          <w:sz w:val="21"/>
        </w:rPr>
        <w:t>下列命题中真命题的个数是（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04E61DB3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（1）温度､速度､位移､功都是向量</w:t>
      </w:r>
    </w:p>
    <w:p w14:paraId="64805281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（2）零向量没有方向</w:t>
      </w:r>
    </w:p>
    <w:p w14:paraId="642A4D3A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（3）向量的模一定是正数</w:t>
      </w:r>
    </w:p>
    <w:p w14:paraId="20A08AE2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（4）直角坐标平面上的</w:t>
      </w:r>
      <w:r>
        <w:rPr>
          <w:rFonts w:ascii="Times New Roman" w:eastAsia="Times New Roman" w:hAnsi="Times New Roman" w:cs="Times New Roman"/>
          <w:i/>
          <w:sz w:val="21"/>
        </w:rPr>
        <w:t>x</w:t>
      </w:r>
      <w:r>
        <w:rPr>
          <w:sz w:val="21"/>
        </w:rPr>
        <w:t>轴､</w:t>
      </w:r>
      <w:r>
        <w:rPr>
          <w:rFonts w:ascii="Times New Roman" w:eastAsia="Times New Roman" w:hAnsi="Times New Roman" w:cs="Times New Roman"/>
          <w:i/>
          <w:sz w:val="21"/>
        </w:rPr>
        <w:t>y</w:t>
      </w:r>
      <w:r>
        <w:rPr>
          <w:sz w:val="21"/>
        </w:rPr>
        <w:t>轴都是向量</w:t>
      </w:r>
    </w:p>
    <w:p w14:paraId="7985C339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A．0</w:t>
      </w:r>
      <w:r>
        <w:rPr>
          <w:sz w:val="21"/>
        </w:rPr>
        <w:tab/>
      </w:r>
      <w:r>
        <w:rPr>
          <w:sz w:val="21"/>
        </w:rPr>
        <w:t>B．1</w:t>
      </w:r>
      <w:r>
        <w:rPr>
          <w:sz w:val="21"/>
        </w:rPr>
        <w:tab/>
      </w:r>
      <w:r>
        <w:rPr>
          <w:sz w:val="21"/>
        </w:rPr>
        <w:t>C．2</w:t>
      </w:r>
      <w:r>
        <w:rPr>
          <w:sz w:val="21"/>
        </w:rPr>
        <w:tab/>
      </w:r>
      <w:r>
        <w:rPr>
          <w:sz w:val="21"/>
        </w:rPr>
        <w:t>D．3</w:t>
      </w:r>
    </w:p>
    <w:p w14:paraId="75225896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【答案】A</w:t>
      </w:r>
    </w:p>
    <w:p w14:paraId="03AFDCC7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【分析】根据向量的定义和性质，逐项判断正误即可.</w:t>
      </w:r>
    </w:p>
    <w:p w14:paraId="6BE3531C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【详解】（1）错误，只有速度，位移是向量；温度和功没有方向，不是向量；</w:t>
      </w:r>
    </w:p>
    <w:p w14:paraId="66C5E59E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（2）错误，零向量有方向，它的方向是任意的；</w:t>
      </w:r>
    </w:p>
    <w:p w14:paraId="61D60BD0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（3）错误，零向量的模为0，向量的模不一定为正数；</w:t>
      </w:r>
    </w:p>
    <w:p w14:paraId="6F2C5304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（4）错误，直角坐标平面上的</w:t>
      </w:r>
      <m:oMath>
        <m:r>
          <w:rPr>
            <w:rFonts w:ascii="Cambria Math" w:eastAsia="宋体" w:hAnsi="Cambria Math" w:cs="Cambria Math"/>
            <w:color w:val="FF0000"/>
          </w:rPr>
          <m:t>x</m:t>
        </m:r>
      </m:oMath>
      <w:r>
        <w:rPr>
          <w:color w:val="FF0000"/>
          <w:sz w:val="21"/>
        </w:rPr>
        <w:t>轴、</w:t>
      </w:r>
      <m:oMath>
        <m:r>
          <w:rPr>
            <w:rFonts w:ascii="Cambria Math" w:eastAsia="宋体" w:hAnsi="Cambria Math" w:cs="Cambria Math"/>
            <w:color w:val="FF0000"/>
          </w:rPr>
          <m:t>y</m:t>
        </m:r>
      </m:oMath>
      <w:r>
        <w:rPr>
          <w:color w:val="FF0000"/>
          <w:sz w:val="21"/>
        </w:rPr>
        <w:t>轴只有方向，但没有长度，故它们不是向量.</w:t>
      </w:r>
    </w:p>
    <w:p w14:paraId="346C5DBE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故选：A.</w:t>
      </w:r>
    </w:p>
    <w:p w14:paraId="0F5831CB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4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(22-23高一下·河北石家庄重点高中·月考)</w:t>
      </w:r>
      <w:r>
        <w:rPr>
          <w:sz w:val="21"/>
        </w:rPr>
        <w:t>下列说法错误的是（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）．</w:t>
      </w:r>
    </w:p>
    <w:p w14:paraId="058A2C15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CD</m:t>
            </m:r>
          </m:e>
        </m:acc>
      </m:oMath>
      <w:r>
        <w:rPr>
          <w:sz w:val="21"/>
        </w:rPr>
        <w:t>与向量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DC</m:t>
            </m:r>
          </m:e>
        </m:acc>
      </m:oMath>
      <w:r>
        <w:rPr>
          <w:sz w:val="21"/>
        </w:rPr>
        <w:t>长度相等</w:t>
      </w:r>
      <w:r>
        <w:rPr>
          <w:sz w:val="21"/>
        </w:rPr>
        <w:tab/>
      </w:r>
      <w:r>
        <w:rPr>
          <w:sz w:val="21"/>
        </w:rPr>
        <w:t>B．起点相同的单位向量，终点必相同</w:t>
      </w:r>
    </w:p>
    <w:p w14:paraId="5FFFDF23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C．向量的模可以比较大小</w:t>
      </w:r>
      <w:r>
        <w:rPr>
          <w:sz w:val="21"/>
        </w:rPr>
        <w:tab/>
      </w:r>
      <w:r>
        <w:rPr>
          <w:sz w:val="21"/>
        </w:rPr>
        <w:t>D．任一非零向量都可以平行移动</w:t>
      </w:r>
    </w:p>
    <w:p w14:paraId="0A535660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【答案】B</w:t>
      </w:r>
    </w:p>
    <w:p w14:paraId="4D1DB9AF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【分析】根据向量的定义，相反向量，单位向量，模的定义，判断选项.</w:t>
      </w:r>
    </w:p>
    <w:p w14:paraId="6C9591F7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CD</m:t>
            </m:r>
          </m:e>
        </m:acc>
      </m:oMath>
      <w:r>
        <w:rPr>
          <w:color w:val="FF0000"/>
          <w:sz w:val="21"/>
        </w:rPr>
        <w:t>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DC</m:t>
            </m:r>
          </m:e>
        </m:acc>
      </m:oMath>
      <w:r>
        <w:rPr>
          <w:color w:val="FF0000"/>
          <w:sz w:val="21"/>
        </w:rPr>
        <w:t>长度相等，方向相反，故A正确；</w:t>
      </w:r>
    </w:p>
    <w:p w14:paraId="07743561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单位向量的方向不确定，故起点相同时，终点不一定相同，故B错误；</w:t>
      </w:r>
    </w:p>
    <w:p w14:paraId="33DC0C55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向量的长度可以比较大小，即模长可以比较大小，故C正确；</w:t>
      </w:r>
    </w:p>
    <w:p w14:paraId="4F55946A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向量只与长度和方向有关，与位置无关，故任一非零向量都可以平行移动，故D正确．</w:t>
      </w:r>
    </w:p>
    <w:p w14:paraId="619E17CB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故选：B</w:t>
      </w:r>
    </w:p>
    <w:p w14:paraId="2F8BB1CF">
      <w:pPr>
        <w:spacing w:line="360" w:lineRule="auto"/>
        <w:rPr>
          <w:rFonts w:ascii="Times New Roman" w:eastAsia="宋体" w:hAnsi="Times New Roman" w:cs="Times New Roman"/>
          <w:b/>
          <w:sz w:val="22"/>
          <w:szCs w:val="22"/>
        </w:rPr>
      </w:pPr>
    </w:p>
    <w:p w14:paraId="15F5A445">
      <w:pPr>
        <w:widowControl/>
        <w:spacing w:line="360" w:lineRule="auto"/>
        <w:rPr>
          <w:rFonts w:ascii="Times New Roman" w:eastAsia="宋体" w:hAnsi="Times New Roman" w:cs="Times New Roman"/>
          <w:b/>
          <w:color w:val="0000FF"/>
          <w:sz w:val="28"/>
          <w:szCs w:val="28"/>
        </w:rPr>
      </w:pP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>题型0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  <w:lang w:val="en-US" w:eastAsia="zh-CN"/>
        </w:rPr>
        <w:t>3</w:t>
      </w: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 xml:space="preserve">  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  <w:lang w:val="en-US" w:eastAsia="zh-CN"/>
        </w:rPr>
        <w:t>向量的几何表示</w:t>
      </w:r>
    </w:p>
    <w:p w14:paraId="7380E324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【典例1】</w:t>
      </w:r>
      <w:r>
        <w:rPr>
          <w:color w:val="00B050"/>
        </w:rPr>
        <w:t>(24-25高一下·广东佛山第一中学·)</w:t>
      </w:r>
      <w:r>
        <w:rPr>
          <w:sz w:val="21"/>
        </w:rPr>
        <w:t>已知四边形</w:t>
      </w:r>
      <m:oMath>
        <m:r>
          <w:rPr>
            <w:rFonts w:ascii="Cambria Math" w:eastAsia="宋体" w:hAnsi="Cambria Math" w:cs="Cambria Math"/>
          </w:rPr>
          <m:t>ABCD</m:t>
        </m:r>
      </m:oMath>
      <w:r>
        <w:rPr>
          <w:sz w:val="21"/>
        </w:rPr>
        <w:t>，则“四边形</w:t>
      </w:r>
      <m:oMath>
        <m:r>
          <w:rPr>
            <w:rFonts w:ascii="Cambria Math" w:eastAsia="宋体" w:hAnsi="Cambria Math" w:cs="Cambria Math"/>
          </w:rPr>
          <m:t>ABCD</m:t>
        </m:r>
      </m:oMath>
      <w:r>
        <w:rPr>
          <w:sz w:val="21"/>
        </w:rPr>
        <w:t>是平行四边形”是“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AB</m:t>
            </m:r>
          </m:e>
        </m:acc>
        <m:r>
          <w:rPr>
            <w:rFonts w:ascii="Cambria Math" w:eastAsia="宋体" w:hAnsi="Cambria Math" w:cs="Cambria Math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DC</m:t>
            </m:r>
          </m:e>
        </m:acc>
      </m:oMath>
      <w:r>
        <w:rPr>
          <w:sz w:val="21"/>
        </w:rPr>
        <w:t>”的（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5E9E3BB7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A．充要条件</w:t>
      </w:r>
      <w:r>
        <w:rPr>
          <w:sz w:val="21"/>
        </w:rPr>
        <w:tab/>
      </w:r>
      <w:r>
        <w:rPr>
          <w:sz w:val="21"/>
        </w:rPr>
        <w:t>B．必要不充分条件</w:t>
      </w:r>
    </w:p>
    <w:p w14:paraId="12258F4D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C．充分不必要条件</w:t>
      </w:r>
      <w:r>
        <w:rPr>
          <w:sz w:val="21"/>
        </w:rPr>
        <w:tab/>
      </w:r>
      <w:r>
        <w:rPr>
          <w:sz w:val="21"/>
        </w:rPr>
        <w:t>D．既不充分也不必要条件</w:t>
      </w:r>
    </w:p>
    <w:p w14:paraId="6DB01A7A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【答案】A</w:t>
      </w:r>
    </w:p>
    <w:p w14:paraId="5B22C9C5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【分析】根据相等向量的定义，结合充要条件的定义判断即可.</w:t>
      </w:r>
    </w:p>
    <w:p w14:paraId="41CE006A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【详解】若四边形</w:t>
      </w:r>
      <m:oMath>
        <m:r>
          <w:rPr>
            <w:rFonts w:ascii="Cambria Math" w:eastAsia="宋体" w:hAnsi="Cambria Math" w:cs="Cambria Math"/>
            <w:color w:val="FF0000"/>
          </w:rPr>
          <m:t>ABCD</m:t>
        </m:r>
      </m:oMath>
      <w:r>
        <w:rPr>
          <w:color w:val="FF0000"/>
          <w:sz w:val="21"/>
        </w:rPr>
        <w:t>是平行四边形，</w:t>
      </w:r>
    </w:p>
    <w:p w14:paraId="0A4D10FA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则</w:t>
      </w:r>
      <m:oMath>
        <m:r>
          <w:rPr>
            <w:rFonts w:ascii="Cambria Math" w:eastAsia="宋体" w:hAnsi="Cambria Math" w:cs="Cambria Math"/>
            <w:color w:val="FF0000"/>
          </w:rPr>
          <m:t>AB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//</m:t>
        </m:r>
        <m:r>
          <w:rPr>
            <w:rFonts w:ascii="Cambria Math" w:eastAsia="宋体" w:hAnsi="Cambria Math" w:cs="Cambria Math"/>
            <w:color w:val="FF0000"/>
          </w:rPr>
          <m:t>DC,AB=DC</m:t>
        </m:r>
      </m:oMath>
      <w:r>
        <w:rPr>
          <w:color w:val="FF0000"/>
          <w:sz w:val="21"/>
        </w:rPr>
        <w:t>，所以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AB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DC</m:t>
            </m:r>
          </m:e>
        </m:acc>
      </m:oMath>
      <w:r>
        <w:rPr>
          <w:color w:val="FF0000"/>
          <w:sz w:val="21"/>
        </w:rPr>
        <w:t>；</w:t>
      </w:r>
    </w:p>
    <w:p w14:paraId="429F4F4A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若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AB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DC</m:t>
            </m:r>
          </m:e>
        </m:acc>
      </m:oMath>
      <w:r>
        <w:rPr>
          <w:color w:val="FF0000"/>
          <w:sz w:val="21"/>
        </w:rPr>
        <w:t>，则</w:t>
      </w:r>
      <m:oMath>
        <m:r>
          <w:rPr>
            <w:rFonts w:ascii="Cambria Math" w:eastAsia="宋体" w:hAnsi="Cambria Math" w:cs="Cambria Math"/>
            <w:color w:val="FF0000"/>
          </w:rPr>
          <m:t>AB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//</m:t>
        </m:r>
        <m:r>
          <w:rPr>
            <w:rFonts w:ascii="Cambria Math" w:eastAsia="宋体" w:hAnsi="Cambria Math" w:cs="Cambria Math"/>
            <w:color w:val="FF0000"/>
          </w:rPr>
          <m:t>DC,AB=DC</m:t>
        </m:r>
      </m:oMath>
      <w:r>
        <w:rPr>
          <w:color w:val="FF0000"/>
          <w:sz w:val="21"/>
        </w:rPr>
        <w:t>，则四边形</w:t>
      </w:r>
      <m:oMath>
        <m:r>
          <w:rPr>
            <w:rFonts w:ascii="Cambria Math" w:eastAsia="宋体" w:hAnsi="Cambria Math" w:cs="Cambria Math"/>
            <w:color w:val="FF0000"/>
          </w:rPr>
          <m:t>ABCD</m:t>
        </m:r>
      </m:oMath>
      <w:r>
        <w:rPr>
          <w:color w:val="FF0000"/>
          <w:sz w:val="21"/>
        </w:rPr>
        <w:t>是平行四边形.</w:t>
      </w:r>
    </w:p>
    <w:p w14:paraId="323A0A6B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所以“四边形</w:t>
      </w:r>
      <m:oMath>
        <m:r>
          <w:rPr>
            <w:rFonts w:ascii="Cambria Math" w:eastAsia="宋体" w:hAnsi="Cambria Math" w:cs="Cambria Math"/>
            <w:color w:val="FF0000"/>
          </w:rPr>
          <m:t>ABCD</m:t>
        </m:r>
      </m:oMath>
      <w:r>
        <w:rPr>
          <w:color w:val="FF0000"/>
          <w:sz w:val="21"/>
        </w:rPr>
        <w:t>是平行四边形”是“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AB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DC</m:t>
            </m:r>
          </m:e>
        </m:acc>
      </m:oMath>
      <w:r>
        <w:rPr>
          <w:color w:val="FF0000"/>
          <w:sz w:val="21"/>
        </w:rPr>
        <w:t>”的充要条件.</w:t>
      </w:r>
    </w:p>
    <w:p w14:paraId="68AA8ADD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故选：A.</w:t>
      </w:r>
    </w:p>
    <w:p w14:paraId="24E2F518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【变式1】</w:t>
      </w:r>
      <w:r>
        <w:rPr>
          <w:sz w:val="21"/>
        </w:rPr>
        <w:t>若从平行四边形</w:t>
      </w:r>
      <w:r>
        <w:rPr>
          <w:rFonts w:ascii="Times New Roman" w:eastAsia="Times New Roman" w:hAnsi="Times New Roman" w:cs="Times New Roman"/>
          <w:i/>
          <w:sz w:val="21"/>
        </w:rPr>
        <w:t>ABCD</w:t>
      </w:r>
      <w:r>
        <w:rPr>
          <w:sz w:val="21"/>
        </w:rPr>
        <w:t>的四个顶点中任取两个作为向量的起点和终点，可得到两两互不相等的向量的个数为（</w:t>
      </w:r>
      <w:r>
        <w:rPr>
          <w:i/>
          <w:sz w:val="21"/>
        </w:rPr>
        <w:t>　　</w:t>
      </w:r>
      <w:r>
        <w:rPr>
          <w:sz w:val="21"/>
        </w:rPr>
        <w:t>）</w:t>
      </w:r>
    </w:p>
    <w:p w14:paraId="555D113F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A．6</w:t>
      </w:r>
      <w:r>
        <w:rPr>
          <w:sz w:val="21"/>
        </w:rPr>
        <w:tab/>
      </w:r>
      <w:r>
        <w:rPr>
          <w:sz w:val="21"/>
        </w:rPr>
        <w:t>B．8</w:t>
      </w:r>
      <w:r>
        <w:rPr>
          <w:sz w:val="21"/>
        </w:rPr>
        <w:tab/>
      </w:r>
      <w:r>
        <w:rPr>
          <w:sz w:val="21"/>
        </w:rPr>
        <w:t>C．10</w:t>
      </w:r>
      <w:r>
        <w:rPr>
          <w:sz w:val="21"/>
        </w:rPr>
        <w:tab/>
      </w:r>
      <w:r>
        <w:rPr>
          <w:sz w:val="21"/>
        </w:rPr>
        <w:t>D．12</w:t>
      </w:r>
    </w:p>
    <w:p w14:paraId="0C5B14EF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【答案】B</w:t>
      </w:r>
    </w:p>
    <w:p w14:paraId="162F22FB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【分析】画出图形，根据相等向量的定义找出不相等的向量即可.</w:t>
      </w:r>
    </w:p>
    <w:p w14:paraId="2D3231AE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【详解】如图，两两互不相等的向量有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AB</m:t>
            </m:r>
          </m:e>
        </m:acc>
        <m:r>
          <w:rPr>
            <w:rFonts w:ascii="Cambria Math" w:eastAsia="宋体" w:hAnsi="Cambria Math" w:cs="Cambria Math"/>
            <w:color w:val="FF0000"/>
          </w:rPr>
          <m:t>,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BA</m:t>
            </m:r>
          </m:e>
        </m:acc>
        <m:r>
          <w:rPr>
            <w:rFonts w:ascii="Cambria Math" w:eastAsia="宋体" w:hAnsi="Cambria Math" w:cs="Cambria Math"/>
            <w:color w:val="FF0000"/>
          </w:rPr>
          <m:t>,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AC</m:t>
            </m:r>
          </m:e>
        </m:acc>
        <m:r>
          <w:rPr>
            <w:rFonts w:ascii="Cambria Math" w:eastAsia="宋体" w:hAnsi="Cambria Math" w:cs="Cambria Math"/>
            <w:color w:val="FF0000"/>
          </w:rPr>
          <m:t>,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CA</m:t>
            </m:r>
          </m:e>
        </m:acc>
        <m:r>
          <w:rPr>
            <w:rFonts w:ascii="Cambria Math" w:eastAsia="宋体" w:hAnsi="Cambria Math" w:cs="Cambria Math"/>
            <w:color w:val="FF0000"/>
          </w:rPr>
          <m:t>,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DB</m:t>
            </m:r>
          </m:e>
        </m:acc>
        <m:r>
          <w:rPr>
            <w:rFonts w:ascii="Cambria Math" w:eastAsia="宋体" w:hAnsi="Cambria Math" w:cs="Cambria Math"/>
            <w:color w:val="FF0000"/>
          </w:rPr>
          <m:t>,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BD</m:t>
            </m:r>
          </m:e>
        </m:acc>
        <m:r>
          <w:rPr>
            <w:rFonts w:ascii="Cambria Math" w:eastAsia="宋体" w:hAnsi="Cambria Math" w:cs="Cambria Math"/>
            <w:color w:val="FF0000"/>
          </w:rPr>
          <m:t>,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AD</m:t>
            </m:r>
          </m:e>
        </m:acc>
        <m:r>
          <w:rPr>
            <w:rFonts w:ascii="Cambria Math" w:eastAsia="宋体" w:hAnsi="Cambria Math" w:cs="Cambria Math"/>
            <w:color w:val="FF0000"/>
          </w:rPr>
          <m:t>,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DA</m:t>
            </m:r>
          </m:e>
        </m:acc>
      </m:oMath>
      <w:r>
        <w:rPr>
          <w:color w:val="FF0000"/>
          <w:sz w:val="21"/>
        </w:rPr>
        <w:t>，共8个.</w:t>
      </w:r>
    </w:p>
    <w:p w14:paraId="2525B825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故选:B.</w:t>
      </w:r>
    </w:p>
    <w:p w14:paraId="30C2B1ED">
      <w:pPr>
        <w:shd w:val="clear" w:color="auto" w:fill="F2F2F2"/>
        <w:spacing w:before="0" w:after="0" w:line="360" w:lineRule="auto"/>
        <w:jc w:val="center"/>
        <w:rPr>
          <w:sz w:val="21"/>
        </w:rPr>
      </w:pPr>
      <w:r>
        <w:rPr>
          <w:rFonts w:ascii="Times New Roman" w:eastAsia="Times New Roman" w:hAnsi="Times New Roman" w:cs="Times New Roman"/>
          <w:strike w:val="0"/>
          <w:color w:val="FF0000"/>
          <w:kern w:val="0"/>
          <w:sz w:val="24"/>
          <w:szCs w:val="24"/>
          <w:u w:val="none"/>
        </w:rPr>
        <w:drawing>
          <wp:inline distT="0" distB="0" distL="114300" distR="114300">
            <wp:extent cx="1495425" cy="733425"/>
            <wp:effectExtent l="0" t="0" r="13335" b="13335"/>
            <wp:docPr id="100007" name="图片 100007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7" name="图片 100007" descr="学科网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495425" cy="733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BCD755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2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(24-25高一下·安徽马鞍山·)</w:t>
      </w:r>
      <w:r>
        <w:rPr>
          <w:sz w:val="21"/>
        </w:rPr>
        <w:t>如图，</w:t>
      </w:r>
      <w:r>
        <w:rPr>
          <w:rFonts w:ascii="Times New Roman" w:eastAsia="Times New Roman" w:hAnsi="Times New Roman" w:cs="Times New Roman"/>
          <w:i/>
          <w:sz w:val="21"/>
        </w:rPr>
        <w:t>O</w:t>
      </w:r>
      <w:r>
        <w:rPr>
          <w:sz w:val="21"/>
        </w:rPr>
        <w:t>是正六边形</w:t>
      </w:r>
      <w:r>
        <w:rPr>
          <w:rFonts w:ascii="Times New Roman" w:eastAsia="Times New Roman" w:hAnsi="Times New Roman" w:cs="Times New Roman"/>
          <w:i/>
          <w:sz w:val="21"/>
        </w:rPr>
        <w:t>ABCDEF</w:t>
      </w:r>
      <w:r>
        <w:rPr>
          <w:sz w:val="21"/>
        </w:rPr>
        <w:t>的中心，下列向量中，与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DE</m:t>
            </m:r>
          </m:e>
        </m:acc>
      </m:oMath>
      <w:r>
        <w:rPr>
          <w:sz w:val="21"/>
        </w:rPr>
        <w:t>相等的向量为（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3DB6E4C4">
      <w:pPr>
        <w:shd w:val="clear" w:color="auto" w:fill="auto"/>
        <w:spacing w:before="0" w:after="0" w:line="360" w:lineRule="auto"/>
        <w:jc w:val="center"/>
        <w:rPr>
          <w:sz w:val="21"/>
        </w:rPr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1657350" cy="1504950"/>
            <wp:effectExtent l="0" t="0" r="3810" b="3810"/>
            <wp:docPr id="100009" name="图片 100009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9" name="图片 100009" descr="学科网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1657350" cy="1504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422D20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AB</m:t>
            </m:r>
          </m:e>
        </m:acc>
      </m:oMath>
      <w:r>
        <w:rPr>
          <w:sz w:val="21"/>
        </w:rPr>
        <w:tab/>
      </w:r>
      <w:r>
        <w:rPr>
          <w:sz w:val="21"/>
        </w:rPr>
        <w:t>B．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OF</m:t>
            </m:r>
          </m:e>
        </m:acc>
      </m:oMath>
      <w:r>
        <w:rPr>
          <w:sz w:val="21"/>
        </w:rPr>
        <w:tab/>
      </w:r>
      <w:r>
        <w:rPr>
          <w:sz w:val="21"/>
        </w:rPr>
        <w:t>C．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OE</m:t>
            </m:r>
          </m:e>
        </m:acc>
      </m:oMath>
      <w:r>
        <w:rPr>
          <w:sz w:val="21"/>
        </w:rPr>
        <w:tab/>
      </w:r>
      <w:r>
        <w:rPr>
          <w:sz w:val="21"/>
        </w:rPr>
        <w:t>D．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OD</m:t>
            </m:r>
          </m:e>
        </m:acc>
      </m:oMath>
    </w:p>
    <w:p w14:paraId="3AC7282E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【答案】B</w:t>
      </w:r>
    </w:p>
    <w:p w14:paraId="2E6D76FB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【分析】根据正六边形的性质，分别分析每个选项中的向量与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DE</m:t>
            </m:r>
          </m:e>
        </m:acc>
      </m:oMath>
      <w:r>
        <w:rPr>
          <w:color w:val="FF0000"/>
          <w:sz w:val="21"/>
        </w:rPr>
        <w:t>的模和方向是否都相同，从而找出与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DE</m:t>
            </m:r>
          </m:e>
        </m:acc>
      </m:oMath>
      <w:r>
        <w:rPr>
          <w:color w:val="FF0000"/>
          <w:sz w:val="21"/>
        </w:rPr>
        <w:t>相等的向量.</w:t>
      </w:r>
    </w:p>
    <w:p w14:paraId="1F3FF23A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【详解】对于选项A，虽然</w:t>
      </w:r>
      <m:oMath>
        <m:r>
          <w:rPr>
            <w:rFonts w:ascii="Cambria Math" w:eastAsia="宋体" w:hAnsi="Cambria Math" w:cs="Cambria Math"/>
            <w:color w:val="FF0000"/>
          </w:rPr>
          <m:t>|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AB</m:t>
            </m:r>
          </m:e>
        </m:acc>
        <m:r>
          <w:rPr>
            <w:rFonts w:ascii="Cambria Math" w:eastAsia="宋体" w:hAnsi="Cambria Math" w:cs="Cambria Math"/>
            <w:color w:val="FF0000"/>
          </w:rPr>
          <m:t>|=|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DE</m:t>
            </m:r>
          </m:e>
        </m:acc>
        <m:r>
          <w:rPr>
            <w:rFonts w:ascii="Cambria Math" w:eastAsia="宋体" w:hAnsi="Cambria Math" w:cs="Cambria Math"/>
            <w:color w:val="FF0000"/>
          </w:rPr>
          <m:t>|</m:t>
        </m:r>
      </m:oMath>
      <w:r>
        <w:rPr>
          <w:color w:val="FF0000"/>
          <w:sz w:val="21"/>
        </w:rPr>
        <w:t>，但方向不同不满足向量相等的条件，所以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AB</m:t>
            </m:r>
          </m:e>
        </m:acc>
      </m:oMath>
      <w:r>
        <w:rPr>
          <w:color w:val="FF0000"/>
          <w:sz w:val="21"/>
        </w:rPr>
        <w:t>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DE</m:t>
            </m:r>
          </m:e>
        </m:acc>
      </m:oMath>
      <w:r>
        <w:rPr>
          <w:color w:val="FF0000"/>
          <w:sz w:val="21"/>
        </w:rPr>
        <w:t xml:space="preserve">不相等.  </w:t>
      </w:r>
    </w:p>
    <w:p w14:paraId="5F5F59F9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对于选项B，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DE</m:t>
            </m:r>
          </m:e>
        </m:acc>
      </m:oMath>
      <w:r>
        <w:rPr>
          <w:color w:val="FF0000"/>
          <w:sz w:val="21"/>
        </w:rPr>
        <w:t>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OF</m:t>
            </m:r>
          </m:e>
        </m:acc>
      </m:oMath>
      <w:r>
        <w:rPr>
          <w:color w:val="FF0000"/>
          <w:sz w:val="21"/>
        </w:rPr>
        <w:t>方向相同，并且由于</w:t>
      </w:r>
      <m:oMath>
        <m:r>
          <w:rPr>
            <w:rFonts w:ascii="Cambria Math" w:eastAsia="宋体" w:hAnsi="Cambria Math" w:cs="Cambria Math"/>
            <w:color w:val="FF0000"/>
          </w:rPr>
          <m:t>DE=OF</m:t>
        </m:r>
      </m:oMath>
      <w:r>
        <w:rPr>
          <w:color w:val="FF0000"/>
          <w:sz w:val="21"/>
        </w:rPr>
        <w:t>， 所以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DE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OF</m:t>
            </m:r>
          </m:e>
        </m:acc>
      </m:oMath>
      <w:r>
        <w:rPr>
          <w:color w:val="FF0000"/>
          <w:sz w:val="21"/>
        </w:rPr>
        <w:t xml:space="preserve">.  </w:t>
      </w:r>
    </w:p>
    <w:p w14:paraId="2639C5D0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对于选项C：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OE</m:t>
            </m:r>
          </m:e>
        </m:acc>
      </m:oMath>
      <w:r>
        <w:rPr>
          <w:color w:val="FF0000"/>
          <w:sz w:val="21"/>
        </w:rPr>
        <w:t>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DE</m:t>
            </m:r>
          </m:e>
        </m:acc>
      </m:oMath>
      <w:r>
        <w:rPr>
          <w:color w:val="FF0000"/>
          <w:sz w:val="21"/>
        </w:rPr>
        <w:t>方向不同，所以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OE</m:t>
            </m:r>
          </m:e>
        </m:acc>
      </m:oMath>
      <w:r>
        <w:rPr>
          <w:color w:val="FF0000"/>
          <w:sz w:val="21"/>
        </w:rPr>
        <w:t>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DE</m:t>
            </m:r>
          </m:e>
        </m:acc>
      </m:oMath>
      <w:r>
        <w:rPr>
          <w:color w:val="FF0000"/>
          <w:sz w:val="21"/>
        </w:rPr>
        <w:t xml:space="preserve">不相等.  </w:t>
      </w:r>
    </w:p>
    <w:p w14:paraId="03E56C34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对于选项D：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OD</m:t>
            </m:r>
          </m:e>
        </m:acc>
      </m:oMath>
      <w:r>
        <w:rPr>
          <w:color w:val="FF0000"/>
          <w:sz w:val="21"/>
        </w:rPr>
        <w:t>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DE</m:t>
            </m:r>
          </m:e>
        </m:acc>
      </m:oMath>
      <w:r>
        <w:rPr>
          <w:color w:val="FF0000"/>
          <w:sz w:val="21"/>
        </w:rPr>
        <w:t>方向不同，所以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OD</m:t>
            </m:r>
          </m:e>
        </m:acc>
      </m:oMath>
      <w:r>
        <w:rPr>
          <w:color w:val="FF0000"/>
          <w:sz w:val="21"/>
        </w:rPr>
        <w:t>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DE</m:t>
            </m:r>
          </m:e>
        </m:acc>
      </m:oMath>
      <w:r>
        <w:rPr>
          <w:color w:val="FF0000"/>
          <w:sz w:val="21"/>
        </w:rPr>
        <w:t xml:space="preserve">不相等.  </w:t>
      </w:r>
    </w:p>
    <w:p w14:paraId="7616B2F6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DE</m:t>
            </m:r>
          </m:e>
        </m:acc>
      </m:oMath>
      <w:r>
        <w:rPr>
          <w:color w:val="FF0000"/>
          <w:sz w:val="21"/>
        </w:rPr>
        <w:t>相等的向量为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OF</m:t>
            </m:r>
          </m:e>
        </m:acc>
      </m:oMath>
      <w:r>
        <w:rPr>
          <w:color w:val="FF0000"/>
          <w:sz w:val="21"/>
        </w:rPr>
        <w:t>.</w:t>
      </w:r>
    </w:p>
    <w:p w14:paraId="585FFF40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故选：B.</w:t>
      </w:r>
    </w:p>
    <w:p w14:paraId="38B30D9E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3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sz w:val="21"/>
        </w:rPr>
        <w:t>如图，在正</w:t>
      </w:r>
      <m:oMath>
        <m:r>
          <w:rPr>
            <w:rFonts w:ascii="Cambria Math" w:eastAsia="宋体" w:hAnsi="Cambria Math" w:cs="Cambria Math"/>
          </w:rPr>
          <m:t>△ABC</m:t>
        </m:r>
      </m:oMath>
      <w:r>
        <w:rPr>
          <w:sz w:val="21"/>
        </w:rPr>
        <w:t>中，</w:t>
      </w:r>
      <m:oMath>
        <m:r>
          <w:rPr>
            <w:rFonts w:ascii="Cambria Math" w:eastAsia="宋体" w:hAnsi="Cambria Math" w:cs="Cambria Math"/>
          </w:rPr>
          <m:t>D</m:t>
        </m:r>
      </m:oMath>
      <w:r>
        <w:rPr>
          <w:sz w:val="21"/>
        </w:rPr>
        <w:t>，</w:t>
      </w:r>
      <m:oMath>
        <m:r>
          <w:rPr>
            <w:rFonts w:ascii="Cambria Math" w:eastAsia="宋体" w:hAnsi="Cambria Math" w:cs="Cambria Math"/>
          </w:rPr>
          <m:t>E</m:t>
        </m:r>
      </m:oMath>
      <w:r>
        <w:rPr>
          <w:sz w:val="21"/>
        </w:rPr>
        <w:t>，</w:t>
      </w:r>
      <m:oMath>
        <m:r>
          <w:rPr>
            <w:rFonts w:ascii="Cambria Math" w:eastAsia="宋体" w:hAnsi="Cambria Math" w:cs="Cambria Math"/>
          </w:rPr>
          <m:t>F</m:t>
        </m:r>
      </m:oMath>
      <w:r>
        <w:rPr>
          <w:sz w:val="21"/>
        </w:rPr>
        <w:t>均为所在边的中点，则以下向量和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FC</m:t>
            </m:r>
          </m:e>
        </m:acc>
      </m:oMath>
      <w:r>
        <w:rPr>
          <w:sz w:val="21"/>
        </w:rPr>
        <w:t>相等的是（　　）</w:t>
      </w:r>
    </w:p>
    <w:p w14:paraId="66EA1BA5">
      <w:pPr>
        <w:shd w:val="clear" w:color="auto" w:fill="auto"/>
        <w:spacing w:before="0" w:after="0" w:line="360" w:lineRule="auto"/>
        <w:jc w:val="center"/>
        <w:rPr>
          <w:sz w:val="21"/>
        </w:rPr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1504950" cy="1352550"/>
            <wp:effectExtent l="0" t="0" r="3810" b="3810"/>
            <wp:docPr id="100011" name="图片 100011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11" name="图片 100011" descr="学科网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1352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04DFDE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EF</m:t>
            </m:r>
          </m:e>
        </m:acc>
      </m:oMath>
      <w:r>
        <w:rPr>
          <w:sz w:val="21"/>
        </w:rPr>
        <w:tab/>
      </w:r>
      <w:r>
        <w:rPr>
          <w:sz w:val="21"/>
        </w:rPr>
        <w:t>B．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FB</m:t>
            </m:r>
          </m:e>
        </m:acc>
      </m:oMath>
    </w:p>
    <w:p w14:paraId="53D8CDC8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DF</m:t>
            </m:r>
          </m:e>
        </m:acc>
      </m:oMath>
      <w:r>
        <w:rPr>
          <w:sz w:val="21"/>
        </w:rPr>
        <w:tab/>
      </w:r>
      <w:r>
        <w:rPr>
          <w:sz w:val="21"/>
        </w:rPr>
        <w:t>D．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ED</m:t>
            </m:r>
          </m:e>
        </m:acc>
      </m:oMath>
    </w:p>
    <w:p w14:paraId="55F11FCC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【答案】D</w:t>
      </w:r>
    </w:p>
    <w:p w14:paraId="16FE3177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【分析】由相等向量的定义求解即可.</w:t>
      </w:r>
    </w:p>
    <w:p w14:paraId="6F02211A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【详解】∵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EF</m:t>
            </m:r>
          </m:e>
        </m:acc>
      </m:oMath>
      <w:r>
        <w:rPr>
          <w:color w:val="FF0000"/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FB</m:t>
            </m:r>
          </m:e>
        </m:acc>
      </m:oMath>
      <w:r>
        <w:rPr>
          <w:color w:val="FF0000"/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DF</m:t>
            </m:r>
          </m:e>
        </m:acc>
      </m:oMath>
      <w:r>
        <w:rPr>
          <w:color w:val="FF0000"/>
          <w:sz w:val="21"/>
        </w:rPr>
        <w:t>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FC</m:t>
            </m:r>
          </m:e>
        </m:acc>
      </m:oMath>
      <w:r>
        <w:rPr>
          <w:color w:val="FF0000"/>
          <w:sz w:val="21"/>
        </w:rPr>
        <w:t>方向不同，</w:t>
      </w:r>
    </w:p>
    <w:p w14:paraId="2F5FE0DF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∴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EF</m:t>
            </m:r>
          </m:e>
        </m:acc>
      </m:oMath>
      <w:r>
        <w:rPr>
          <w:color w:val="FF0000"/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FB</m:t>
            </m:r>
          </m:e>
        </m:acc>
      </m:oMath>
      <w:r>
        <w:rPr>
          <w:color w:val="FF0000"/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DF</m:t>
            </m:r>
          </m:e>
        </m:acc>
      </m:oMath>
      <w:r>
        <w:rPr>
          <w:color w:val="FF0000"/>
          <w:sz w:val="21"/>
        </w:rPr>
        <w:t>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FC</m:t>
            </m:r>
          </m:e>
        </m:acc>
      </m:oMath>
      <w:r>
        <w:rPr>
          <w:color w:val="FF0000"/>
          <w:sz w:val="21"/>
        </w:rPr>
        <w:t>均不相等；</w:t>
      </w:r>
    </w:p>
    <w:p w14:paraId="11796652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∵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ED</m:t>
            </m:r>
          </m:e>
        </m:acc>
      </m:oMath>
      <w:r>
        <w:rPr>
          <w:color w:val="FF0000"/>
          <w:sz w:val="21"/>
        </w:rPr>
        <w:t>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FC</m:t>
            </m:r>
          </m:e>
        </m:acc>
      </m:oMath>
      <w:r>
        <w:rPr>
          <w:color w:val="FF0000"/>
          <w:sz w:val="21"/>
        </w:rPr>
        <w:t>方向相同，长度相等，∴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ED</m:t>
            </m:r>
          </m:e>
        </m:acc>
      </m:oMath>
      <w:r>
        <w:rPr>
          <w:color w:val="FF0000"/>
          <w:sz w:val="21"/>
        </w:rPr>
        <w:t>＝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FC</m:t>
            </m:r>
          </m:e>
        </m:acc>
      </m:oMath>
      <w:r>
        <w:rPr>
          <w:color w:val="FF0000"/>
          <w:sz w:val="21"/>
        </w:rPr>
        <w:t>.</w:t>
      </w:r>
    </w:p>
    <w:p w14:paraId="4E55F584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故选：D.</w:t>
      </w:r>
    </w:p>
    <w:p w14:paraId="65E57B42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4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sz w:val="21"/>
        </w:rPr>
        <w:t>如图，在</w:t>
      </w:r>
      <m:oMath>
        <m:r>
          <w:rPr>
            <w:rFonts w:ascii="Cambria Math" w:eastAsia="宋体" w:hAnsi="Cambria Math" w:cs="Cambria Math"/>
          </w:rPr>
          <m:t>▱ABCD</m:t>
        </m:r>
      </m:oMath>
      <w:r>
        <w:rPr>
          <w:sz w:val="21"/>
        </w:rPr>
        <w:t>中，可以用同一条有向线段表示的向量是（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599B0EFA">
      <w:pPr>
        <w:shd w:val="clear" w:color="auto" w:fill="auto"/>
        <w:spacing w:before="0" w:after="0" w:line="360" w:lineRule="auto"/>
        <w:jc w:val="center"/>
        <w:rPr>
          <w:sz w:val="21"/>
        </w:rPr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1409700" cy="895350"/>
            <wp:effectExtent l="0" t="0" r="7620" b="3810"/>
            <wp:docPr id="100013" name="图片 100013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13" name="图片 100013" descr="学科网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1409700" cy="895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</w:t>
      </w:r>
    </w:p>
    <w:p w14:paraId="3FC4EEB4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DA</m:t>
            </m:r>
          </m:e>
        </m:acc>
      </m:oMath>
      <w:r>
        <w:rPr>
          <w:sz w:val="21"/>
        </w:rPr>
        <w:t>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BC</m:t>
            </m:r>
          </m:e>
        </m:acc>
      </m:oMath>
      <w:r>
        <w:rPr>
          <w:sz w:val="21"/>
        </w:rPr>
        <w:tab/>
      </w:r>
      <w:r>
        <w:rPr>
          <w:sz w:val="21"/>
        </w:rPr>
        <w:t>B．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DC</m:t>
            </m:r>
          </m:e>
        </m:acc>
      </m:oMath>
      <w:r>
        <w:rPr>
          <w:sz w:val="21"/>
        </w:rPr>
        <w:t>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AB</m:t>
            </m:r>
          </m:e>
        </m:acc>
      </m:oMath>
    </w:p>
    <w:p w14:paraId="6A0B0052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DC</m:t>
            </m:r>
          </m:e>
        </m:acc>
      </m:oMath>
      <w:r>
        <w:rPr>
          <w:sz w:val="21"/>
        </w:rPr>
        <w:t>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BC</m:t>
            </m:r>
          </m:e>
        </m:acc>
      </m:oMath>
      <w:r>
        <w:rPr>
          <w:sz w:val="21"/>
        </w:rPr>
        <w:tab/>
      </w:r>
      <w:r>
        <w:rPr>
          <w:sz w:val="21"/>
        </w:rPr>
        <w:t>D．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DC</m:t>
            </m:r>
          </m:e>
        </m:acc>
      </m:oMath>
      <w:r>
        <w:rPr>
          <w:sz w:val="21"/>
        </w:rPr>
        <w:t>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DA</m:t>
            </m:r>
          </m:e>
        </m:acc>
      </m:oMath>
    </w:p>
    <w:p w14:paraId="1D1BCFF1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【答案】B</w:t>
      </w:r>
    </w:p>
    <w:p w14:paraId="7BEEA74A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【分析】根据相等向量的概念，得到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DC</m:t>
            </m:r>
          </m:e>
        </m:acc>
      </m:oMath>
      <w:r>
        <w:rPr>
          <w:color w:val="FF0000"/>
          <w:sz w:val="21"/>
        </w:rPr>
        <w:t>和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AB</m:t>
            </m:r>
          </m:e>
        </m:acc>
      </m:oMath>
      <w:r>
        <w:rPr>
          <w:color w:val="FF0000"/>
          <w:sz w:val="21"/>
        </w:rPr>
        <w:t>是相等向量，即可求解.</w:t>
      </w:r>
    </w:p>
    <w:p w14:paraId="7DF5BA7C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【详解】对于A中，向量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DA</m:t>
            </m:r>
          </m:e>
        </m:acc>
      </m:oMath>
      <w:r>
        <w:rPr>
          <w:color w:val="FF0000"/>
          <w:sz w:val="21"/>
        </w:rPr>
        <w:t>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BC</m:t>
            </m:r>
          </m:e>
        </m:acc>
      </m:oMath>
      <w:r>
        <w:rPr>
          <w:color w:val="FF0000"/>
          <w:sz w:val="21"/>
        </w:rPr>
        <w:t>的方向相反，但长度相等，所以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DA</m:t>
            </m:r>
          </m:e>
        </m:acc>
      </m:oMath>
      <w:r>
        <w:rPr>
          <w:color w:val="FF0000"/>
          <w:sz w:val="21"/>
        </w:rPr>
        <w:t>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BC</m:t>
            </m:r>
          </m:e>
        </m:acc>
      </m:oMath>
      <w:r>
        <w:rPr>
          <w:color w:val="FF0000"/>
          <w:sz w:val="21"/>
        </w:rPr>
        <w:t>不是相等向量；</w:t>
      </w:r>
    </w:p>
    <w:p w14:paraId="05FC291F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对于B中，向量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DC</m:t>
            </m:r>
          </m:e>
        </m:acc>
      </m:oMath>
      <w:r>
        <w:rPr>
          <w:color w:val="FF0000"/>
          <w:sz w:val="21"/>
        </w:rPr>
        <w:t>和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AB</m:t>
            </m:r>
          </m:e>
        </m:acc>
      </m:oMath>
      <w:r>
        <w:rPr>
          <w:color w:val="FF0000"/>
          <w:sz w:val="21"/>
        </w:rPr>
        <w:t>的方向相同且长度相等，所以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DC</m:t>
            </m:r>
          </m:e>
        </m:acc>
      </m:oMath>
      <w:r>
        <w:rPr>
          <w:color w:val="FF0000"/>
          <w:sz w:val="21"/>
        </w:rPr>
        <w:t>和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AB</m:t>
            </m:r>
          </m:e>
        </m:acc>
      </m:oMath>
      <w:r>
        <w:rPr>
          <w:color w:val="FF0000"/>
          <w:sz w:val="21"/>
        </w:rPr>
        <w:t>是相等向量，</w:t>
      </w:r>
    </w:p>
    <w:p w14:paraId="61D8D586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对于C中，向量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DC</m:t>
            </m:r>
          </m:e>
        </m:acc>
      </m:oMath>
      <w:r>
        <w:rPr>
          <w:color w:val="FF0000"/>
          <w:sz w:val="21"/>
        </w:rPr>
        <w:t>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BC</m:t>
            </m:r>
          </m:e>
        </m:acc>
      </m:oMath>
      <w:r>
        <w:rPr>
          <w:color w:val="FF0000"/>
          <w:sz w:val="21"/>
        </w:rPr>
        <w:t>的方向不同，且长度不相等，所以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DC</m:t>
            </m:r>
          </m:e>
        </m:acc>
      </m:oMath>
      <w:r>
        <w:rPr>
          <w:color w:val="FF0000"/>
          <w:sz w:val="21"/>
        </w:rPr>
        <w:t>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BC</m:t>
            </m:r>
          </m:e>
        </m:acc>
      </m:oMath>
      <w:r>
        <w:rPr>
          <w:color w:val="FF0000"/>
          <w:sz w:val="21"/>
        </w:rPr>
        <w:t>不是相等向量；</w:t>
      </w:r>
    </w:p>
    <w:p w14:paraId="04A91980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对于D中，向量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DC</m:t>
            </m:r>
          </m:e>
        </m:acc>
      </m:oMath>
      <w:r>
        <w:rPr>
          <w:color w:val="FF0000"/>
          <w:sz w:val="21"/>
        </w:rPr>
        <w:t>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DA</m:t>
            </m:r>
          </m:e>
        </m:acc>
      </m:oMath>
      <w:r>
        <w:rPr>
          <w:color w:val="FF0000"/>
          <w:sz w:val="21"/>
        </w:rPr>
        <w:t>的方向不同，且长度不相等，所以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DC</m:t>
            </m:r>
          </m:e>
        </m:acc>
      </m:oMath>
      <w:r>
        <w:rPr>
          <w:color w:val="FF0000"/>
          <w:sz w:val="21"/>
        </w:rPr>
        <w:t>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DA</m:t>
            </m:r>
          </m:e>
        </m:acc>
      </m:oMath>
      <w:r>
        <w:rPr>
          <w:color w:val="FF0000"/>
          <w:sz w:val="21"/>
        </w:rPr>
        <w:t>不是相等向量；</w:t>
      </w:r>
    </w:p>
    <w:p w14:paraId="1A728CFA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所以只有向量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DC</m:t>
            </m:r>
          </m:e>
        </m:acc>
      </m:oMath>
      <w:r>
        <w:rPr>
          <w:color w:val="FF0000"/>
          <w:sz w:val="21"/>
        </w:rPr>
        <w:t>和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AB</m:t>
            </m:r>
          </m:e>
        </m:acc>
      </m:oMath>
      <w:r>
        <w:rPr>
          <w:color w:val="FF0000"/>
          <w:sz w:val="21"/>
        </w:rPr>
        <w:t>可以用同一条有向线段表示.</w:t>
      </w:r>
    </w:p>
    <w:p w14:paraId="75B006A5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故选：B.</w:t>
      </w:r>
    </w:p>
    <w:p w14:paraId="0FDC292F">
      <w:pPr>
        <w:spacing w:line="360" w:lineRule="auto"/>
        <w:rPr>
          <w:rFonts w:ascii="Times New Roman" w:eastAsia="宋体" w:hAnsi="Times New Roman" w:cs="Times New Roman"/>
          <w:b/>
          <w:sz w:val="22"/>
          <w:szCs w:val="22"/>
        </w:rPr>
      </w:pPr>
    </w:p>
    <w:p w14:paraId="1FF2B20D">
      <w:pPr>
        <w:widowControl/>
        <w:spacing w:line="360" w:lineRule="auto"/>
        <w:rPr>
          <w:rFonts w:ascii="Times New Roman" w:eastAsia="宋体" w:hAnsi="Times New Roman" w:cs="Times New Roman"/>
          <w:b/>
          <w:color w:val="0000FF"/>
          <w:sz w:val="28"/>
          <w:szCs w:val="28"/>
        </w:rPr>
      </w:pP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>题型0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  <w:lang w:val="en-US" w:eastAsia="zh-CN"/>
        </w:rPr>
        <w:t>4</w:t>
      </w: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 xml:space="preserve">  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  <w:lang w:val="en-US" w:eastAsia="zh-CN"/>
        </w:rPr>
        <w:t>共线向量与相等向量</w:t>
      </w:r>
    </w:p>
    <w:p w14:paraId="0E2E4BD8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【典例1】</w:t>
      </w:r>
      <w:r>
        <w:rPr>
          <w:sz w:val="21"/>
        </w:rPr>
        <w:t>在正六边形</w:t>
      </w:r>
      <w:r>
        <w:rPr>
          <w:rFonts w:ascii="Times New Roman" w:eastAsia="Times New Roman" w:hAnsi="Times New Roman" w:cs="Times New Roman"/>
          <w:i/>
          <w:sz w:val="21"/>
        </w:rPr>
        <w:t>ABCDEF</w:t>
      </w:r>
      <w:r>
        <w:rPr>
          <w:sz w:val="21"/>
        </w:rPr>
        <w:t>中，设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OA</m:t>
            </m:r>
          </m:e>
        </m:acc>
        <m:r>
          <w:rPr>
            <w:rFonts w:ascii="Cambria Math" w:eastAsia="宋体" w:hAnsi="Cambria Math" w:cs="Cambria Math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  <w:r>
        <w:rPr>
          <w:sz w:val="21"/>
        </w:rPr>
        <w:t>，则下列向量中与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  <w:r>
        <w:rPr>
          <w:sz w:val="21"/>
        </w:rPr>
        <w:t>不共线的是（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5BF96C47">
      <w:pPr>
        <w:shd w:val="clear" w:color="auto" w:fill="auto"/>
        <w:spacing w:before="0" w:after="0" w:line="360" w:lineRule="auto"/>
        <w:jc w:val="center"/>
        <w:rPr>
          <w:sz w:val="21"/>
        </w:rPr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1390650" cy="1200150"/>
            <wp:effectExtent l="0" t="0" r="11430" b="3810"/>
            <wp:docPr id="100015" name="图片 100015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15" name="图片 100015" descr="学科网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1390650" cy="1200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DBB193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CB</m:t>
            </m:r>
          </m:e>
        </m:acc>
      </m:oMath>
      <w:r>
        <w:rPr>
          <w:sz w:val="21"/>
        </w:rPr>
        <w:tab/>
      </w:r>
      <w:r>
        <w:rPr>
          <w:sz w:val="21"/>
        </w:rPr>
        <w:t>B．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EF</m:t>
            </m:r>
          </m:e>
        </m:acc>
      </m:oMath>
      <w:r>
        <w:rPr>
          <w:sz w:val="21"/>
        </w:rPr>
        <w:tab/>
      </w:r>
      <w:r>
        <w:rPr>
          <w:sz w:val="21"/>
        </w:rPr>
        <w:t>C．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OC</m:t>
            </m:r>
          </m:e>
        </m:acc>
      </m:oMath>
      <w:r>
        <w:rPr>
          <w:sz w:val="21"/>
        </w:rPr>
        <w:tab/>
      </w:r>
      <w:r>
        <w:rPr>
          <w:sz w:val="21"/>
        </w:rPr>
        <w:t>D．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DO</m:t>
            </m:r>
          </m:e>
        </m:acc>
      </m:oMath>
    </w:p>
    <w:p w14:paraId="1254056C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【答案】C</w:t>
      </w:r>
    </w:p>
    <w:p w14:paraId="3CF40E7A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【分析】根据共线向量的定义即可.</w:t>
      </w:r>
    </w:p>
    <w:p w14:paraId="2CE181F8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【详解】因为共线向量是指向量所在直线共线或平行的向量，</w:t>
      </w:r>
      <w:r>
        <w:rPr>
          <w:rFonts w:ascii="Times New Roman" w:eastAsia="Times New Roman" w:hAnsi="Times New Roman" w:cs="Times New Roman"/>
          <w:i/>
          <w:color w:val="FF0000"/>
          <w:sz w:val="21"/>
        </w:rPr>
        <w:t>O</w:t>
      </w:r>
      <w:r>
        <w:rPr>
          <w:color w:val="FF0000"/>
          <w:sz w:val="21"/>
        </w:rPr>
        <w:t>为正六边形</w:t>
      </w:r>
      <m:oMath>
        <m:r>
          <w:rPr>
            <w:rFonts w:ascii="Cambria Math" w:eastAsia="宋体" w:hAnsi="Cambria Math" w:cs="Cambria Math"/>
            <w:color w:val="FF0000"/>
          </w:rPr>
          <m:t>ABCDEF</m:t>
        </m:r>
      </m:oMath>
      <w:r>
        <w:rPr>
          <w:color w:val="FF0000"/>
          <w:sz w:val="21"/>
        </w:rPr>
        <w:t>的中心，</w:t>
      </w:r>
    </w:p>
    <w:p w14:paraId="1B401ACC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所以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CB</m:t>
            </m:r>
          </m:e>
        </m:acc>
      </m:oMath>
      <w:r>
        <w:rPr>
          <w:color w:val="FF0000"/>
          <w:sz w:val="21"/>
        </w:rPr>
        <w:t>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OA</m:t>
            </m:r>
          </m:e>
        </m:acc>
      </m:oMath>
      <w:r>
        <w:rPr>
          <w:color w:val="FF0000"/>
          <w:sz w:val="21"/>
        </w:rPr>
        <w:t>所在直线平行，所以是共线向量，故A错误；</w:t>
      </w:r>
    </w:p>
    <w:p w14:paraId="0D8F58FD">
      <w:pPr>
        <w:shd w:val="clear" w:color="auto" w:fill="F2F2F2"/>
        <w:spacing w:before="0" w:after="0" w:line="360" w:lineRule="auto"/>
        <w:jc w:val="left"/>
        <w:rPr>
          <w:sz w:val="21"/>
        </w:rPr>
      </w:pP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EF</m:t>
            </m:r>
          </m:e>
        </m:acc>
      </m:oMath>
      <w:r>
        <w:rPr>
          <w:color w:val="FF0000"/>
          <w:sz w:val="21"/>
        </w:rPr>
        <w:t>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OA</m:t>
            </m:r>
          </m:e>
        </m:acc>
      </m:oMath>
      <w:r>
        <w:rPr>
          <w:color w:val="FF0000"/>
          <w:sz w:val="21"/>
        </w:rPr>
        <w:t>所在直线平行，所以是共线向量，故B错误；</w:t>
      </w:r>
    </w:p>
    <w:p w14:paraId="6C716AA4">
      <w:pPr>
        <w:shd w:val="clear" w:color="auto" w:fill="F2F2F2"/>
        <w:spacing w:before="0" w:after="0" w:line="360" w:lineRule="auto"/>
        <w:jc w:val="left"/>
        <w:rPr>
          <w:sz w:val="21"/>
        </w:rPr>
      </w:pP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OC</m:t>
            </m:r>
          </m:e>
        </m:acc>
      </m:oMath>
      <w:r>
        <w:rPr>
          <w:color w:val="FF0000"/>
          <w:sz w:val="21"/>
        </w:rPr>
        <w:t>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OA</m:t>
            </m:r>
          </m:e>
        </m:acc>
      </m:oMath>
      <w:r>
        <w:rPr>
          <w:color w:val="FF0000"/>
          <w:sz w:val="21"/>
        </w:rPr>
        <w:t>所在直线既不共线也不平行，所以不是共线向量，故C正确；</w:t>
      </w:r>
    </w:p>
    <w:p w14:paraId="55E72144">
      <w:pPr>
        <w:shd w:val="clear" w:color="auto" w:fill="F2F2F2"/>
        <w:spacing w:before="0" w:after="0" w:line="360" w:lineRule="auto"/>
        <w:jc w:val="left"/>
        <w:rPr>
          <w:sz w:val="21"/>
        </w:rPr>
      </w:pP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DO</m:t>
            </m:r>
          </m:e>
        </m:acc>
      </m:oMath>
      <w:r>
        <w:rPr>
          <w:color w:val="FF0000"/>
          <w:sz w:val="21"/>
        </w:rPr>
        <w:t>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OA</m:t>
            </m:r>
          </m:e>
        </m:acc>
      </m:oMath>
      <w:r>
        <w:rPr>
          <w:color w:val="FF0000"/>
          <w:sz w:val="21"/>
        </w:rPr>
        <w:t>所在直线共线，所以是共线向量，故D错误.</w:t>
      </w:r>
    </w:p>
    <w:p w14:paraId="010E1CF4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故选：C.</w:t>
      </w:r>
    </w:p>
    <w:p w14:paraId="28B61AE4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【变式1】</w:t>
      </w:r>
      <w:r>
        <w:rPr>
          <w:color w:val="00B050"/>
        </w:rPr>
        <w:t>(21-22高一·6.1平面向量的概念（导学案）-·)</w:t>
      </w:r>
      <w:r>
        <w:rPr>
          <w:sz w:val="21"/>
        </w:rPr>
        <w:t>在</w:t>
      </w:r>
      <m:oMath>
        <m:r>
          <w:rPr>
            <w:rFonts w:ascii="Cambria Math" w:eastAsia="宋体" w:hAnsi="Cambria Math" w:cs="Cambria Math"/>
          </w:rPr>
          <m:t>△ABC</m:t>
        </m:r>
      </m:oMath>
      <w:r>
        <w:rPr>
          <w:sz w:val="21"/>
        </w:rPr>
        <w:t>中，</w:t>
      </w:r>
      <m:oMath>
        <m:r>
          <w:rPr>
            <w:rFonts w:ascii="Cambria Math" w:eastAsia="宋体" w:hAnsi="Cambria Math" w:cs="Cambria Math"/>
          </w:rPr>
          <m:t>AB=AC</m:t>
        </m:r>
      </m:oMath>
      <w:r>
        <w:rPr>
          <w:sz w:val="21"/>
        </w:rPr>
        <w:t>，</w:t>
      </w:r>
      <m:oMath>
        <m:r>
          <w:rPr>
            <w:rFonts w:ascii="Cambria Math" w:eastAsia="宋体" w:hAnsi="Cambria Math" w:cs="Cambria Math"/>
          </w:rPr>
          <m:t>D</m:t>
        </m:r>
      </m:oMath>
      <w:r>
        <w:rPr>
          <w:sz w:val="21"/>
        </w:rPr>
        <w:t>、</w:t>
      </w:r>
      <m:oMath>
        <m:r>
          <w:rPr>
            <w:rFonts w:ascii="Cambria Math" w:eastAsia="宋体" w:hAnsi="Cambria Math" w:cs="Cambria Math"/>
          </w:rPr>
          <m:t>E</m:t>
        </m:r>
      </m:oMath>
      <w:r>
        <w:rPr>
          <w:sz w:val="21"/>
        </w:rPr>
        <w:t>分别是</w:t>
      </w:r>
      <m:oMath>
        <m:r>
          <w:rPr>
            <w:rFonts w:ascii="Cambria Math" w:eastAsia="宋体" w:hAnsi="Cambria Math" w:cs="Cambria Math"/>
          </w:rPr>
          <m:t>AB</m:t>
        </m:r>
      </m:oMath>
      <w:r>
        <w:rPr>
          <w:sz w:val="21"/>
        </w:rPr>
        <w:t>、</w:t>
      </w:r>
      <m:oMath>
        <m:r>
          <w:rPr>
            <w:rFonts w:ascii="Cambria Math" w:eastAsia="宋体" w:hAnsi="Cambria Math" w:cs="Cambria Math"/>
          </w:rPr>
          <m:t>AC</m:t>
        </m:r>
      </m:oMath>
      <w:r>
        <w:rPr>
          <w:sz w:val="21"/>
        </w:rPr>
        <w:t>的中点，则（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566B3EBD">
      <w:pPr>
        <w:shd w:val="clear" w:color="auto" w:fill="auto"/>
        <w:spacing w:before="0" w:after="0" w:line="360" w:lineRule="auto"/>
        <w:jc w:val="center"/>
        <w:rPr>
          <w:sz w:val="21"/>
        </w:rPr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904875" cy="1114425"/>
            <wp:effectExtent l="0" t="0" r="9525" b="13335"/>
            <wp:docPr id="100017" name="图片 100017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17" name="图片 100017" descr="学科网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904875" cy="1114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E70408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AB</m:t>
            </m:r>
          </m:e>
        </m:acc>
      </m:oMath>
      <w:r>
        <w:rPr>
          <w:sz w:val="21"/>
        </w:rPr>
        <w:t>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AC</m:t>
            </m:r>
          </m:e>
        </m:acc>
      </m:oMath>
      <w:r>
        <w:rPr>
          <w:sz w:val="21"/>
        </w:rPr>
        <w:t>共线</w:t>
      </w:r>
      <w:r>
        <w:rPr>
          <w:sz w:val="21"/>
        </w:rPr>
        <w:tab/>
      </w:r>
      <w:r>
        <w:rPr>
          <w:sz w:val="21"/>
        </w:rPr>
        <w:t>B．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DE</m:t>
            </m:r>
          </m:e>
        </m:acc>
      </m:oMath>
      <w:r>
        <w:rPr>
          <w:sz w:val="21"/>
        </w:rPr>
        <w:t>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CB</m:t>
            </m:r>
          </m:e>
        </m:acc>
      </m:oMath>
      <w:r>
        <w:rPr>
          <w:sz w:val="21"/>
        </w:rPr>
        <w:t>共线</w:t>
      </w:r>
    </w:p>
    <w:p w14:paraId="6D4F67B5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CD</m:t>
            </m:r>
          </m:e>
        </m:acc>
      </m:oMath>
      <w:r>
        <w:rPr>
          <w:sz w:val="21"/>
        </w:rPr>
        <w:t>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AE</m:t>
            </m:r>
          </m:e>
        </m:acc>
      </m:oMath>
      <w:r>
        <w:rPr>
          <w:sz w:val="21"/>
        </w:rPr>
        <w:t>相等</w:t>
      </w:r>
      <w:r>
        <w:rPr>
          <w:sz w:val="21"/>
        </w:rPr>
        <w:tab/>
      </w:r>
      <w:r>
        <w:rPr>
          <w:sz w:val="21"/>
        </w:rPr>
        <w:t>D．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AD</m:t>
            </m:r>
          </m:e>
        </m:acc>
      </m:oMath>
      <w:r>
        <w:rPr>
          <w:sz w:val="21"/>
        </w:rPr>
        <w:t>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BD</m:t>
            </m:r>
          </m:e>
        </m:acc>
      </m:oMath>
      <w:r>
        <w:rPr>
          <w:sz w:val="21"/>
        </w:rPr>
        <w:t>相等</w:t>
      </w:r>
    </w:p>
    <w:p w14:paraId="3F426706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【答案】B</w:t>
      </w:r>
    </w:p>
    <w:p w14:paraId="790BFF11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【分析】利用共线向量、相等向量的概念逐项判断即可.</w:t>
      </w:r>
    </w:p>
    <w:p w14:paraId="55D5D43D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【详解】由题意可知，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AB</m:t>
            </m:r>
          </m:e>
        </m:acc>
      </m:oMath>
      <w:r>
        <w:rPr>
          <w:color w:val="FF0000"/>
          <w:sz w:val="21"/>
        </w:rPr>
        <w:t>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AC</m:t>
            </m:r>
          </m:e>
        </m:acc>
      </m:oMath>
      <w:r>
        <w:rPr>
          <w:color w:val="FF0000"/>
          <w:sz w:val="21"/>
        </w:rPr>
        <w:t>不共线，A错；</w:t>
      </w:r>
    </w:p>
    <w:p w14:paraId="648791AE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因为</w:t>
      </w:r>
      <m:oMath>
        <m:r>
          <w:rPr>
            <w:rFonts w:ascii="Cambria Math" w:eastAsia="宋体" w:hAnsi="Cambria Math" w:cs="Cambria Math"/>
            <w:color w:val="FF0000"/>
          </w:rPr>
          <m:t>D</m:t>
        </m:r>
      </m:oMath>
      <w:r>
        <w:rPr>
          <w:color w:val="FF0000"/>
          <w:sz w:val="21"/>
        </w:rPr>
        <w:t>、</w:t>
      </w:r>
      <m:oMath>
        <m:r>
          <w:rPr>
            <w:rFonts w:ascii="Cambria Math" w:eastAsia="宋体" w:hAnsi="Cambria Math" w:cs="Cambria Math"/>
            <w:color w:val="FF0000"/>
          </w:rPr>
          <m:t>E</m:t>
        </m:r>
      </m:oMath>
      <w:r>
        <w:rPr>
          <w:color w:val="FF0000"/>
          <w:sz w:val="21"/>
        </w:rPr>
        <w:t>分别是</w:t>
      </w:r>
      <m:oMath>
        <m:r>
          <w:rPr>
            <w:rFonts w:ascii="Cambria Math" w:eastAsia="宋体" w:hAnsi="Cambria Math" w:cs="Cambria Math"/>
            <w:color w:val="FF0000"/>
          </w:rPr>
          <m:t>AB</m:t>
        </m:r>
      </m:oMath>
      <w:r>
        <w:rPr>
          <w:color w:val="FF0000"/>
          <w:sz w:val="21"/>
        </w:rPr>
        <w:t>、</w:t>
      </w:r>
      <m:oMath>
        <m:r>
          <w:rPr>
            <w:rFonts w:ascii="Cambria Math" w:eastAsia="宋体" w:hAnsi="Cambria Math" w:cs="Cambria Math"/>
            <w:color w:val="FF0000"/>
          </w:rPr>
          <m:t>AC</m:t>
        </m:r>
      </m:oMath>
      <w:r>
        <w:rPr>
          <w:color w:val="FF0000"/>
          <w:sz w:val="21"/>
        </w:rPr>
        <w:t>的中点，所以，</w:t>
      </w:r>
      <m:oMath>
        <m:r>
          <w:rPr>
            <w:rFonts w:ascii="Cambria Math" w:eastAsia="宋体" w:hAnsi="Cambria Math" w:cs="Cambria Math"/>
            <w:color w:val="FF0000"/>
          </w:rPr>
          <m:t>DE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//</m:t>
        </m:r>
        <m:r>
          <w:rPr>
            <w:rFonts w:ascii="Cambria Math" w:eastAsia="宋体" w:hAnsi="Cambria Math" w:cs="Cambria Math"/>
            <w:color w:val="FF0000"/>
          </w:rPr>
          <m:t>BC</m:t>
        </m:r>
      </m:oMath>
      <w:r>
        <w:rPr>
          <w:color w:val="FF0000"/>
          <w:sz w:val="21"/>
        </w:rPr>
        <w:t>，故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DE</m:t>
            </m:r>
          </m:e>
        </m:acc>
      </m:oMath>
      <w:r>
        <w:rPr>
          <w:color w:val="FF0000"/>
          <w:sz w:val="21"/>
        </w:rPr>
        <w:t>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CB</m:t>
            </m:r>
          </m:e>
        </m:acc>
      </m:oMath>
      <w:r>
        <w:rPr>
          <w:color w:val="FF0000"/>
          <w:sz w:val="21"/>
        </w:rPr>
        <w:t>共线，B对；</w:t>
      </w:r>
    </w:p>
    <w:p w14:paraId="36AE9EB9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因为</w:t>
      </w:r>
      <m:oMath>
        <m:r>
          <w:rPr>
            <w:rFonts w:ascii="Cambria Math" w:eastAsia="宋体" w:hAnsi="Cambria Math" w:cs="Cambria Math"/>
            <w:color w:val="FF0000"/>
          </w:rPr>
          <m:t>CD</m:t>
        </m:r>
      </m:oMath>
      <w:r>
        <w:rPr>
          <w:color w:val="FF0000"/>
          <w:sz w:val="21"/>
        </w:rPr>
        <w:t>与</w:t>
      </w:r>
      <m:oMath>
        <m:r>
          <w:rPr>
            <w:rFonts w:ascii="Cambria Math" w:eastAsia="宋体" w:hAnsi="Cambria Math" w:cs="Cambria Math"/>
            <w:color w:val="FF0000"/>
          </w:rPr>
          <m:t>AE</m:t>
        </m:r>
      </m:oMath>
      <w:r>
        <w:rPr>
          <w:color w:val="FF0000"/>
          <w:sz w:val="21"/>
        </w:rPr>
        <w:t>不平行，所以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CD</m:t>
            </m:r>
          </m:e>
        </m:acc>
      </m:oMath>
      <w:r>
        <w:rPr>
          <w:color w:val="FF0000"/>
          <w:sz w:val="21"/>
        </w:rPr>
        <w:t>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AE</m:t>
            </m:r>
          </m:e>
        </m:acc>
      </m:oMath>
      <w:r>
        <w:rPr>
          <w:color w:val="FF0000"/>
          <w:sz w:val="21"/>
        </w:rPr>
        <w:t>不相等，C错；</w:t>
      </w:r>
    </w:p>
    <w:p w14:paraId="7A30E1BD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因为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AD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DB</m:t>
            </m:r>
          </m:e>
        </m:acc>
        <m:r>
          <w:rPr>
            <w:rFonts w:ascii="Cambria Math" w:eastAsia="宋体" w:hAnsi="Cambria Math" w:cs="Cambria Math"/>
            <w:color w:val="FF0000"/>
          </w:rPr>
          <m:t>=−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BD</m:t>
            </m:r>
          </m:e>
        </m:acc>
      </m:oMath>
      <w:r>
        <w:rPr>
          <w:color w:val="FF0000"/>
          <w:sz w:val="21"/>
        </w:rPr>
        <w:t>，D错．</w:t>
      </w:r>
    </w:p>
    <w:p w14:paraId="150B61F3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故选：B.</w:t>
      </w:r>
    </w:p>
    <w:p w14:paraId="44801E59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2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sz w:val="21"/>
        </w:rPr>
        <w:t>如图，</w:t>
      </w:r>
      <w:r>
        <w:rPr>
          <w:rFonts w:ascii="Times New Roman" w:eastAsia="Times New Roman" w:hAnsi="Times New Roman" w:cs="Times New Roman"/>
          <w:i/>
          <w:sz w:val="21"/>
        </w:rPr>
        <w:t>O</w:t>
      </w:r>
      <w:r>
        <w:rPr>
          <w:sz w:val="21"/>
        </w:rPr>
        <w:t>是正六边形</w:t>
      </w:r>
      <m:oMath>
        <m:r>
          <w:rPr>
            <w:rFonts w:ascii="Cambria Math" w:eastAsia="宋体" w:hAnsi="Cambria Math" w:cs="Cambria Math"/>
          </w:rPr>
          <m:t>ABCDEF</m:t>
        </m:r>
      </m:oMath>
      <w:r>
        <w:rPr>
          <w:sz w:val="21"/>
        </w:rPr>
        <w:t>的中心，下列向量中，与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AB</m:t>
            </m:r>
          </m:e>
        </m:acc>
      </m:oMath>
      <w:r>
        <w:rPr>
          <w:sz w:val="21"/>
        </w:rPr>
        <w:t>是平行向量的为（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1956DA06">
      <w:pPr>
        <w:shd w:val="clear" w:color="auto" w:fill="auto"/>
        <w:spacing w:before="0" w:after="0" w:line="360" w:lineRule="auto"/>
        <w:jc w:val="center"/>
        <w:rPr>
          <w:sz w:val="21"/>
        </w:rPr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1466850" cy="1295400"/>
            <wp:effectExtent l="0" t="0" r="11430" b="0"/>
            <wp:docPr id="100019" name="图片 100019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19" name="图片 100019" descr="学科网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1466850" cy="1295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812FF5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OD</m:t>
            </m:r>
          </m:e>
        </m:acc>
      </m:oMath>
      <w:r>
        <w:rPr>
          <w:sz w:val="21"/>
        </w:rPr>
        <w:tab/>
      </w:r>
      <w:r>
        <w:rPr>
          <w:sz w:val="21"/>
        </w:rPr>
        <w:t>B．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OA</m:t>
            </m:r>
          </m:e>
        </m:acc>
      </m:oMath>
      <w:r>
        <w:rPr>
          <w:sz w:val="21"/>
        </w:rPr>
        <w:tab/>
      </w:r>
      <w:r>
        <w:rPr>
          <w:sz w:val="21"/>
        </w:rPr>
        <w:t>C．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OF</m:t>
            </m:r>
          </m:e>
        </m:acc>
      </m:oMath>
      <w:r>
        <w:rPr>
          <w:sz w:val="21"/>
        </w:rPr>
        <w:tab/>
      </w:r>
      <w:r>
        <w:rPr>
          <w:sz w:val="21"/>
        </w:rPr>
        <w:t>D．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OE</m:t>
            </m:r>
          </m:e>
        </m:acc>
      </m:oMath>
    </w:p>
    <w:p w14:paraId="168B21B5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【答案】C</w:t>
      </w:r>
    </w:p>
    <w:p w14:paraId="75258A5B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【分析】根据平行向量的定义判断即可.</w:t>
      </w:r>
    </w:p>
    <w:p w14:paraId="338ACA2A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【详解】方向相同或相反的非零向量叫做平行向量，也叫共线向量.</w:t>
      </w:r>
    </w:p>
    <w:p w14:paraId="5C41EF5F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由图可知，</w:t>
      </w:r>
      <m:oMath>
        <m:limUpp>
          <m:e>
            <m:r>
              <w:rPr>
                <w:rFonts w:ascii="Cambria Math" w:eastAsia="宋体" w:hAnsi="Cambria Math" w:cs="Cambria Math"/>
                <w:color w:val="FF0000"/>
              </w:rPr>
              <m:t>OF</m:t>
            </m:r>
          </m:e>
          <m:lim>
            <m:r>
              <w:rPr>
                <w:rFonts w:ascii="Cambria Math" w:eastAsia="宋体" w:hAnsi="Cambria Math" w:cs="Cambria Math"/>
                <w:color w:val="FF0000"/>
              </w:rPr>
              <m:t>→</m:t>
            </m:r>
          </m:lim>
        </m:limUpp>
      </m:oMath>
      <w:r>
        <w:rPr>
          <w:color w:val="FF0000"/>
          <w:sz w:val="21"/>
        </w:rPr>
        <w:t>与</w:t>
      </w:r>
      <m:oMath>
        <m:limUpp>
          <m:e>
            <m:r>
              <w:rPr>
                <w:rFonts w:ascii="Cambria Math" w:eastAsia="宋体" w:hAnsi="Cambria Math" w:cs="Cambria Math"/>
                <w:color w:val="FF0000"/>
              </w:rPr>
              <m:t>AB</m:t>
            </m:r>
          </m:e>
          <m:lim>
            <m:r>
              <w:rPr>
                <w:rFonts w:ascii="Cambria Math" w:eastAsia="宋体" w:hAnsi="Cambria Math" w:cs="Cambria Math"/>
                <w:color w:val="FF0000"/>
              </w:rPr>
              <m:t>→</m:t>
            </m:r>
          </m:lim>
        </m:limUpp>
      </m:oMath>
      <w:r>
        <w:rPr>
          <w:color w:val="FF0000"/>
          <w:sz w:val="21"/>
        </w:rPr>
        <w:t>方向相反，因此是平行向量.</w:t>
      </w:r>
    </w:p>
    <w:p w14:paraId="114055F8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故选：C.</w:t>
      </w:r>
    </w:p>
    <w:p w14:paraId="0778F788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3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sz w:val="21"/>
        </w:rPr>
        <w:t>如图，在矩形</w:t>
      </w:r>
      <w:r>
        <w:rPr>
          <w:rFonts w:ascii="Times New Roman" w:eastAsia="Times New Roman" w:hAnsi="Times New Roman" w:cs="Times New Roman"/>
          <w:i/>
          <w:sz w:val="21"/>
        </w:rPr>
        <w:t>ABCD</w:t>
      </w:r>
      <w:r>
        <w:rPr>
          <w:sz w:val="21"/>
        </w:rPr>
        <w:t>中，</w:t>
      </w:r>
      <m:oMath>
        <m:r>
          <w:rPr>
            <w:rFonts w:ascii="Cambria Math" w:eastAsia="宋体" w:hAnsi="Cambria Math" w:cs="Cambria Math"/>
          </w:rPr>
          <m:t>AB=2BC=2</m:t>
        </m:r>
      </m:oMath>
      <w:r>
        <w:rPr>
          <w:sz w:val="21"/>
        </w:rPr>
        <w:t>，</w:t>
      </w:r>
      <w:r>
        <w:rPr>
          <w:rFonts w:ascii="Times New Roman" w:eastAsia="Times New Roman" w:hAnsi="Times New Roman" w:cs="Times New Roman"/>
          <w:i/>
          <w:sz w:val="21"/>
        </w:rPr>
        <w:t>M</w:t>
      </w:r>
      <w:r>
        <w:rPr>
          <w:sz w:val="21"/>
        </w:rPr>
        <w:t>，</w:t>
      </w:r>
      <w:r>
        <w:rPr>
          <w:rFonts w:ascii="Times New Roman" w:eastAsia="Times New Roman" w:hAnsi="Times New Roman" w:cs="Times New Roman"/>
          <w:i/>
          <w:sz w:val="21"/>
        </w:rPr>
        <w:t>N</w:t>
      </w:r>
      <w:r>
        <w:rPr>
          <w:sz w:val="21"/>
        </w:rPr>
        <w:t>分别为边</w:t>
      </w:r>
      <w:r>
        <w:rPr>
          <w:rFonts w:ascii="Times New Roman" w:eastAsia="Times New Roman" w:hAnsi="Times New Roman" w:cs="Times New Roman"/>
          <w:i/>
          <w:sz w:val="21"/>
        </w:rPr>
        <w:t>AB</w:t>
      </w:r>
      <w:r>
        <w:rPr>
          <w:sz w:val="21"/>
        </w:rPr>
        <w:t>，</w:t>
      </w:r>
      <w:r>
        <w:rPr>
          <w:rFonts w:ascii="Times New Roman" w:eastAsia="Times New Roman" w:hAnsi="Times New Roman" w:cs="Times New Roman"/>
          <w:i/>
          <w:sz w:val="21"/>
        </w:rPr>
        <w:t>CD</w:t>
      </w:r>
      <w:r>
        <w:rPr>
          <w:sz w:val="21"/>
        </w:rPr>
        <w:t>的中点，在以</w:t>
      </w:r>
      <w:r>
        <w:rPr>
          <w:rFonts w:ascii="Times New Roman" w:eastAsia="Times New Roman" w:hAnsi="Times New Roman" w:cs="Times New Roman"/>
          <w:i/>
          <w:sz w:val="21"/>
        </w:rPr>
        <w:t>A</w:t>
      </w:r>
      <w:r>
        <w:rPr>
          <w:sz w:val="21"/>
        </w:rPr>
        <w:t>，</w:t>
      </w:r>
      <w:r>
        <w:rPr>
          <w:rFonts w:ascii="Times New Roman" w:eastAsia="Times New Roman" w:hAnsi="Times New Roman" w:cs="Times New Roman"/>
          <w:i/>
          <w:sz w:val="21"/>
        </w:rPr>
        <w:t>B</w:t>
      </w:r>
      <w:r>
        <w:rPr>
          <w:sz w:val="21"/>
        </w:rPr>
        <w:t>，</w:t>
      </w:r>
      <w:r>
        <w:rPr>
          <w:rFonts w:ascii="Times New Roman" w:eastAsia="Times New Roman" w:hAnsi="Times New Roman" w:cs="Times New Roman"/>
          <w:i/>
          <w:sz w:val="21"/>
        </w:rPr>
        <w:t>C</w:t>
      </w:r>
      <w:r>
        <w:rPr>
          <w:sz w:val="21"/>
        </w:rPr>
        <w:t>，</w:t>
      </w:r>
      <w:r>
        <w:rPr>
          <w:rFonts w:ascii="Times New Roman" w:eastAsia="Times New Roman" w:hAnsi="Times New Roman" w:cs="Times New Roman"/>
          <w:i/>
          <w:sz w:val="21"/>
        </w:rPr>
        <w:t>D</w:t>
      </w:r>
      <w:r>
        <w:rPr>
          <w:sz w:val="21"/>
        </w:rPr>
        <w:t>，</w:t>
      </w:r>
      <w:r>
        <w:rPr>
          <w:rFonts w:ascii="Times New Roman" w:eastAsia="Times New Roman" w:hAnsi="Times New Roman" w:cs="Times New Roman"/>
          <w:i/>
          <w:sz w:val="21"/>
        </w:rPr>
        <w:t>M</w:t>
      </w:r>
      <w:r>
        <w:rPr>
          <w:sz w:val="21"/>
        </w:rPr>
        <w:t>，</w:t>
      </w:r>
      <w:r>
        <w:rPr>
          <w:rFonts w:ascii="Times New Roman" w:eastAsia="Times New Roman" w:hAnsi="Times New Roman" w:cs="Times New Roman"/>
          <w:i/>
          <w:sz w:val="21"/>
        </w:rPr>
        <w:t>N</w:t>
      </w:r>
      <w:r>
        <w:rPr>
          <w:sz w:val="21"/>
        </w:rPr>
        <w:t>为起点和终点的所有有向线段表示的向量中，相等的向量共有（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604A3E62">
      <w:pPr>
        <w:shd w:val="clear" w:color="auto" w:fill="auto"/>
        <w:spacing w:before="0" w:after="0" w:line="360" w:lineRule="auto"/>
        <w:jc w:val="center"/>
        <w:rPr>
          <w:sz w:val="21"/>
        </w:rPr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1476375" cy="885825"/>
            <wp:effectExtent l="0" t="0" r="1905" b="13335"/>
            <wp:docPr id="100021" name="图片 100021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21" name="图片 100021" descr="学科网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1476375" cy="885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83ED86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A．12对</w:t>
      </w:r>
      <w:r>
        <w:rPr>
          <w:sz w:val="21"/>
        </w:rPr>
        <w:tab/>
      </w:r>
      <w:r>
        <w:rPr>
          <w:sz w:val="21"/>
        </w:rPr>
        <w:t>B．18对</w:t>
      </w:r>
    </w:p>
    <w:p w14:paraId="29522EC9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C．20对</w:t>
      </w:r>
      <w:r>
        <w:rPr>
          <w:sz w:val="21"/>
        </w:rPr>
        <w:tab/>
      </w:r>
      <w:r>
        <w:rPr>
          <w:sz w:val="21"/>
        </w:rPr>
        <w:t>D．24对</w:t>
      </w:r>
    </w:p>
    <w:p w14:paraId="5C9700A2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【答案】D</w:t>
      </w:r>
    </w:p>
    <w:p w14:paraId="0A31CE07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【分析】根据相等向量的定义，结合矩形的性质进行求解即可.</w:t>
      </w:r>
    </w:p>
    <w:p w14:paraId="7F027F99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【详解】在矩形</w:t>
      </w:r>
      <w:r>
        <w:rPr>
          <w:rFonts w:ascii="Times New Roman" w:eastAsia="Times New Roman" w:hAnsi="Times New Roman" w:cs="Times New Roman"/>
          <w:i/>
          <w:color w:val="FF0000"/>
          <w:sz w:val="21"/>
        </w:rPr>
        <w:t>ABCD</w:t>
      </w:r>
      <w:r>
        <w:rPr>
          <w:color w:val="FF0000"/>
          <w:sz w:val="21"/>
        </w:rPr>
        <w:t>中，</w:t>
      </w:r>
      <m:oMath>
        <m:r>
          <w:rPr>
            <w:rFonts w:ascii="Cambria Math" w:eastAsia="宋体" w:hAnsi="Cambria Math" w:cs="Cambria Math"/>
            <w:color w:val="FF0000"/>
          </w:rPr>
          <m:t>AB=2BC</m:t>
        </m:r>
      </m:oMath>
      <w:r>
        <w:rPr>
          <w:color w:val="FF0000"/>
          <w:sz w:val="21"/>
        </w:rPr>
        <w:t>，点</w:t>
      </w:r>
      <w:r>
        <w:rPr>
          <w:rFonts w:ascii="Times New Roman" w:eastAsia="Times New Roman" w:hAnsi="Times New Roman" w:cs="Times New Roman"/>
          <w:i/>
          <w:color w:val="FF0000"/>
          <w:sz w:val="21"/>
        </w:rPr>
        <w:t>M</w:t>
      </w:r>
      <w:r>
        <w:rPr>
          <w:color w:val="FF0000"/>
          <w:sz w:val="21"/>
        </w:rPr>
        <w:t>，</w:t>
      </w:r>
      <w:r>
        <w:rPr>
          <w:rFonts w:ascii="Times New Roman" w:eastAsia="Times New Roman" w:hAnsi="Times New Roman" w:cs="Times New Roman"/>
          <w:i/>
          <w:color w:val="FF0000"/>
          <w:sz w:val="21"/>
        </w:rPr>
        <w:t>N</w:t>
      </w:r>
      <w:r>
        <w:rPr>
          <w:color w:val="FF0000"/>
          <w:sz w:val="21"/>
        </w:rPr>
        <w:t>分别为</w:t>
      </w:r>
      <w:r>
        <w:rPr>
          <w:rFonts w:ascii="Times New Roman" w:eastAsia="Times New Roman" w:hAnsi="Times New Roman" w:cs="Times New Roman"/>
          <w:i/>
          <w:color w:val="FF0000"/>
          <w:sz w:val="21"/>
        </w:rPr>
        <w:t>AB</w:t>
      </w:r>
      <w:r>
        <w:rPr>
          <w:color w:val="FF0000"/>
          <w:sz w:val="21"/>
        </w:rPr>
        <w:t>和</w:t>
      </w:r>
      <w:r>
        <w:rPr>
          <w:rFonts w:ascii="Times New Roman" w:eastAsia="Times New Roman" w:hAnsi="Times New Roman" w:cs="Times New Roman"/>
          <w:i/>
          <w:color w:val="FF0000"/>
          <w:sz w:val="21"/>
        </w:rPr>
        <w:t>CD</w:t>
      </w:r>
      <w:r>
        <w:rPr>
          <w:color w:val="FF0000"/>
          <w:sz w:val="21"/>
        </w:rPr>
        <w:t>的中点，</w:t>
      </w:r>
    </w:p>
    <w:p w14:paraId="6EA4D42B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所以</w:t>
      </w:r>
      <w:r>
        <w:rPr>
          <w:rFonts w:ascii="Times New Roman" w:eastAsia="Times New Roman" w:hAnsi="Times New Roman" w:cs="Times New Roman"/>
          <w:i/>
          <w:color w:val="FF0000"/>
          <w:sz w:val="21"/>
        </w:rPr>
        <w:t>AMND</w:t>
      </w:r>
      <w:r>
        <w:rPr>
          <w:color w:val="FF0000"/>
          <w:sz w:val="21"/>
        </w:rPr>
        <w:t>和</w:t>
      </w:r>
      <w:r>
        <w:rPr>
          <w:rFonts w:ascii="Times New Roman" w:eastAsia="Times New Roman" w:hAnsi="Times New Roman" w:cs="Times New Roman"/>
          <w:i/>
          <w:color w:val="FF0000"/>
          <w:sz w:val="21"/>
        </w:rPr>
        <w:t>MNCB</w:t>
      </w:r>
      <w:r>
        <w:rPr>
          <w:color w:val="FF0000"/>
          <w:sz w:val="21"/>
        </w:rPr>
        <w:t xml:space="preserve">为边长相等的正方形，如图所示：  </w:t>
      </w:r>
    </w:p>
    <w:p w14:paraId="3B6C9D06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由题意得：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AD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MN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BC</m:t>
            </m:r>
          </m:e>
        </m:acc>
      </m:oMath>
      <w:r>
        <w:rPr>
          <w:color w:val="FF0000"/>
          <w:sz w:val="21"/>
        </w:rPr>
        <w:t>，则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AD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MN</m:t>
            </m:r>
          </m:e>
        </m:acc>
        <m:r>
          <w:rPr>
            <w:rFonts w:ascii="Cambria Math" w:eastAsia="宋体" w:hAnsi="Cambria Math" w:cs="Cambria Math"/>
            <w:color w:val="FF0000"/>
          </w:rPr>
          <m:t>,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AD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BC</m:t>
            </m:r>
          </m:e>
        </m:acc>
        <m:r>
          <w:rPr>
            <w:rFonts w:ascii="Cambria Math" w:eastAsia="宋体" w:hAnsi="Cambria Math" w:cs="Cambria Math"/>
            <w:color w:val="FF0000"/>
          </w:rPr>
          <m:t>,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MN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BC</m:t>
            </m:r>
          </m:e>
        </m:acc>
      </m:oMath>
      <w:r>
        <w:rPr>
          <w:color w:val="FF0000"/>
          <w:sz w:val="21"/>
        </w:rPr>
        <w:t>，有3对；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AM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MB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DN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NC</m:t>
            </m:r>
          </m:e>
        </m:acc>
      </m:oMath>
      <w:r>
        <w:rPr>
          <w:color w:val="FF0000"/>
          <w:sz w:val="21"/>
        </w:rPr>
        <w:t>，</w:t>
      </w:r>
    </w:p>
    <w:p w14:paraId="219F7160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则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AM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MB</m:t>
            </m:r>
          </m:e>
        </m:acc>
        <m:r>
          <w:rPr>
            <w:rFonts w:ascii="Cambria Math" w:eastAsia="宋体" w:hAnsi="Cambria Math" w:cs="Cambria Math"/>
            <w:color w:val="FF0000"/>
          </w:rPr>
          <m:t>,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AM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DN</m:t>
            </m:r>
          </m:e>
        </m:acc>
        <m:r>
          <w:rPr>
            <w:rFonts w:ascii="Cambria Math" w:eastAsia="宋体" w:hAnsi="Cambria Math" w:cs="Cambria Math"/>
            <w:color w:val="FF0000"/>
          </w:rPr>
          <m:t>,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AM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NC</m:t>
            </m:r>
          </m:e>
        </m:acc>
        <m:r>
          <w:rPr>
            <w:rFonts w:ascii="Cambria Math" w:eastAsia="宋体" w:hAnsi="Cambria Math" w:cs="Cambria Math"/>
            <w:color w:val="FF0000"/>
          </w:rPr>
          <m:t>,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MB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DN</m:t>
            </m:r>
          </m:e>
        </m:acc>
        <m:r>
          <w:rPr>
            <w:rFonts w:ascii="Cambria Math" w:eastAsia="宋体" w:hAnsi="Cambria Math" w:cs="Cambria Math"/>
            <w:color w:val="FF0000"/>
          </w:rPr>
          <m:t>,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MB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NC</m:t>
            </m:r>
          </m:e>
        </m:acc>
        <m:r>
          <w:rPr>
            <w:rFonts w:ascii="Cambria Math" w:eastAsia="宋体" w:hAnsi="Cambria Math" w:cs="Cambria Math"/>
            <w:color w:val="FF0000"/>
          </w:rPr>
          <m:t>,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DN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NC</m:t>
            </m:r>
          </m:e>
        </m:acc>
      </m:oMath>
      <w:r>
        <w:rPr>
          <w:color w:val="FF0000"/>
          <w:sz w:val="21"/>
        </w:rPr>
        <w:t>，有6对；</w:t>
      </w:r>
    </w:p>
    <w:p w14:paraId="08494F47">
      <w:pPr>
        <w:shd w:val="clear" w:color="auto" w:fill="F2F2F2"/>
        <w:spacing w:before="0" w:after="0" w:line="360" w:lineRule="auto"/>
        <w:jc w:val="left"/>
        <w:rPr>
          <w:sz w:val="21"/>
        </w:rPr>
      </w:pP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AN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MC</m:t>
            </m:r>
          </m:e>
        </m:acc>
      </m:oMath>
      <w:r>
        <w:rPr>
          <w:color w:val="FF0000"/>
          <w:sz w:val="21"/>
        </w:rPr>
        <w:t>，有1对；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BN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MD</m:t>
            </m:r>
          </m:e>
        </m:acc>
      </m:oMath>
      <w:r>
        <w:rPr>
          <w:color w:val="FF0000"/>
          <w:sz w:val="21"/>
        </w:rPr>
        <w:t>，有1对；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AB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DC</m:t>
            </m:r>
          </m:e>
        </m:acc>
      </m:oMath>
      <w:r>
        <w:rPr>
          <w:color w:val="FF0000"/>
          <w:sz w:val="21"/>
        </w:rPr>
        <w:t>，有1对；</w:t>
      </w:r>
    </w:p>
    <w:p w14:paraId="7BDFD9F5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共有：</w:t>
      </w:r>
      <m:oMath>
        <m:r>
          <w:rPr>
            <w:rFonts w:ascii="Cambria Math" w:eastAsia="宋体" w:hAnsi="Cambria Math" w:cs="Cambria Math"/>
            <w:color w:val="FF0000"/>
          </w:rPr>
          <m:t>3+6+1+1+1=12</m:t>
        </m:r>
      </m:oMath>
      <w:r>
        <w:rPr>
          <w:color w:val="FF0000"/>
          <w:sz w:val="21"/>
        </w:rPr>
        <w:t>对，又上述成对向量的方向相反的向量也有12对，</w:t>
      </w:r>
    </w:p>
    <w:p w14:paraId="17F80553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综上，相等的非零向量共有24对.</w:t>
      </w:r>
    </w:p>
    <w:p w14:paraId="5CE4D9EB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故选：D</w:t>
      </w:r>
    </w:p>
    <w:p w14:paraId="48C9A385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4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(21-22高二·广西普通高中·)</w:t>
      </w:r>
      <w:r>
        <w:rPr>
          <w:sz w:val="21"/>
        </w:rPr>
        <w:t>如图，在正六边形</w:t>
      </w:r>
      <w:r>
        <w:rPr>
          <w:rFonts w:ascii="Times New Roman" w:eastAsia="Times New Roman" w:hAnsi="Times New Roman" w:cs="Times New Roman"/>
          <w:i/>
          <w:sz w:val="21"/>
        </w:rPr>
        <w:t>ABCDEF</w:t>
      </w:r>
      <w:r>
        <w:rPr>
          <w:sz w:val="21"/>
        </w:rPr>
        <w:t>中，与向量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AB</m:t>
            </m:r>
          </m:e>
        </m:acc>
      </m:oMath>
      <w:r>
        <w:rPr>
          <w:sz w:val="21"/>
        </w:rPr>
        <w:t>相等的向量是（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1D5587F3">
      <w:pPr>
        <w:shd w:val="clear" w:color="auto" w:fill="auto"/>
        <w:spacing w:before="0" w:after="0" w:line="360" w:lineRule="auto"/>
        <w:jc w:val="center"/>
        <w:rPr>
          <w:sz w:val="21"/>
        </w:rPr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1552575" cy="1485900"/>
            <wp:effectExtent l="0" t="0" r="1905" b="7620"/>
            <wp:docPr id="100023" name="图片 100023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23" name="图片 100023" descr="学科网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1552575" cy="1485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2511AB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BC</m:t>
            </m:r>
          </m:e>
        </m:acc>
      </m:oMath>
      <w:r>
        <w:rPr>
          <w:sz w:val="21"/>
        </w:rPr>
        <w:tab/>
      </w:r>
      <w:r>
        <w:rPr>
          <w:sz w:val="21"/>
        </w:rPr>
        <w:t>B．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ED</m:t>
            </m:r>
          </m:e>
        </m:acc>
      </m:oMath>
      <w:r>
        <w:rPr>
          <w:sz w:val="21"/>
        </w:rPr>
        <w:tab/>
      </w:r>
      <w:r>
        <w:rPr>
          <w:sz w:val="21"/>
        </w:rPr>
        <w:t>C．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AF</m:t>
            </m:r>
          </m:e>
        </m:acc>
      </m:oMath>
      <w:r>
        <w:rPr>
          <w:sz w:val="21"/>
        </w:rPr>
        <w:tab/>
      </w:r>
      <w:r>
        <w:rPr>
          <w:sz w:val="21"/>
        </w:rPr>
        <w:t>D．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CD</m:t>
            </m:r>
          </m:e>
        </m:acc>
      </m:oMath>
    </w:p>
    <w:p w14:paraId="09DB1446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【答案】B</w:t>
      </w:r>
    </w:p>
    <w:p w14:paraId="23FE9113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【分析】由相等向量的定义可知.</w:t>
      </w:r>
    </w:p>
    <w:p w14:paraId="4D214CCB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【详解】由图可知六边形</w:t>
      </w:r>
      <w:r>
        <w:rPr>
          <w:rFonts w:ascii="Times New Roman" w:eastAsia="Times New Roman" w:hAnsi="Times New Roman" w:cs="Times New Roman"/>
          <w:i/>
          <w:color w:val="FF0000"/>
          <w:sz w:val="21"/>
        </w:rPr>
        <w:t>ABCDEF</w:t>
      </w:r>
      <w:r>
        <w:rPr>
          <w:color w:val="FF0000"/>
          <w:sz w:val="21"/>
        </w:rPr>
        <w:t>是正六边形，所以</w:t>
      </w:r>
      <w:r>
        <w:rPr>
          <w:rFonts w:ascii="Times New Roman" w:eastAsia="Times New Roman" w:hAnsi="Times New Roman" w:cs="Times New Roman"/>
          <w:i/>
          <w:color w:val="FF0000"/>
          <w:sz w:val="21"/>
        </w:rPr>
        <w:t>ED</w:t>
      </w:r>
      <w:r>
        <w:rPr>
          <w:color w:val="FF0000"/>
          <w:sz w:val="21"/>
        </w:rPr>
        <w:t>=</w:t>
      </w:r>
      <w:r>
        <w:rPr>
          <w:rFonts w:ascii="Times New Roman" w:eastAsia="Times New Roman" w:hAnsi="Times New Roman" w:cs="Times New Roman"/>
          <w:i/>
          <w:color w:val="FF0000"/>
          <w:sz w:val="21"/>
        </w:rPr>
        <w:t>AB</w:t>
      </w:r>
      <w:r>
        <w:rPr>
          <w:color w:val="FF0000"/>
          <w:sz w:val="21"/>
        </w:rPr>
        <w:t>，与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AB</m:t>
            </m:r>
          </m:e>
        </m:acc>
      </m:oMath>
      <w:r>
        <w:rPr>
          <w:color w:val="FF0000"/>
          <w:sz w:val="21"/>
        </w:rPr>
        <w:t>方向相同的只有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  <w:color w:val="FF0000"/>
              </w:rPr>
              <m:t>ED</m:t>
            </m:r>
          </m:e>
        </m:acc>
      </m:oMath>
      <w:r>
        <w:rPr>
          <w:color w:val="FF0000"/>
          <w:sz w:val="21"/>
        </w:rPr>
        <w:t>；而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BC</m:t>
            </m:r>
          </m:e>
        </m:acc>
      </m:oMath>
      <w:r>
        <w:rPr>
          <w:color w:val="FF0000"/>
          <w:sz w:val="21"/>
        </w:rPr>
        <w:t>,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AF</m:t>
            </m:r>
          </m:e>
        </m:acc>
      </m:oMath>
      <w:r>
        <w:rPr>
          <w:color w:val="FF0000"/>
          <w:sz w:val="21"/>
        </w:rPr>
        <w:t>,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  <w:color w:val="FF0000"/>
              </w:rPr>
              <m:t>CD</m:t>
            </m:r>
          </m:e>
        </m:acc>
      </m:oMath>
      <w:r>
        <w:rPr>
          <w:color w:val="FF0000"/>
          <w:sz w:val="21"/>
        </w:rPr>
        <w:t>与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AB</m:t>
            </m:r>
          </m:e>
        </m:acc>
      </m:oMath>
      <w:r>
        <w:rPr>
          <w:color w:val="FF0000"/>
          <w:sz w:val="21"/>
        </w:rPr>
        <w:t>长度相等，方向不同，所以选项A,C,D,均错误；</w:t>
      </w:r>
    </w:p>
    <w:p w14:paraId="4BF4E594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故选：B</w:t>
      </w:r>
    </w:p>
    <w:p w14:paraId="1C9E47D7">
      <w:pPr>
        <w:spacing w:line="360" w:lineRule="auto"/>
        <w:rPr>
          <w:rFonts w:ascii="Times New Roman" w:eastAsia="宋体" w:hAnsi="Times New Roman" w:cs="Times New Roman"/>
          <w:b/>
          <w:sz w:val="22"/>
          <w:szCs w:val="22"/>
        </w:rPr>
      </w:pPr>
    </w:p>
    <w:p w14:paraId="14508516">
      <w:pPr>
        <w:widowControl/>
        <w:spacing w:line="360" w:lineRule="auto"/>
        <w:rPr>
          <w:rFonts w:ascii="Times New Roman" w:eastAsia="宋体" w:hAnsi="Times New Roman" w:cs="Times New Roman" w:hint="default"/>
          <w:b/>
          <w:color w:val="0000FF"/>
          <w:sz w:val="28"/>
          <w:szCs w:val="28"/>
          <w:lang w:val="en-US" w:eastAsia="zh-CN"/>
        </w:rPr>
      </w:pP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>题型0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  <w:lang w:val="en-US" w:eastAsia="zh-CN"/>
        </w:rPr>
        <w:t>5</w:t>
      </w: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 xml:space="preserve">  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  <w:lang w:val="en-US" w:eastAsia="zh-CN"/>
        </w:rPr>
        <w:t>向量的夹角</w:t>
      </w:r>
    </w:p>
    <w:p w14:paraId="49045763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【典例1】</w:t>
      </w:r>
      <w:r>
        <w:rPr>
          <w:sz w:val="21"/>
        </w:rPr>
        <w:t>平行四边形</w:t>
      </w:r>
      <w:r>
        <w:rPr>
          <w:rFonts w:ascii="Times New Roman" w:eastAsia="Times New Roman" w:hAnsi="Times New Roman" w:cs="Times New Roman"/>
          <w:i/>
          <w:sz w:val="21"/>
        </w:rPr>
        <w:t>ABCD</w:t>
      </w:r>
      <w:r>
        <w:rPr>
          <w:sz w:val="21"/>
        </w:rPr>
        <w:t>中，</w:t>
      </w:r>
      <m:oMath>
        <m:r>
          <w:rPr>
            <w:rFonts w:ascii="Cambria Math" w:eastAsia="宋体" w:hAnsi="Cambria Math" w:cs="Cambria Math"/>
          </w:rPr>
          <m:t>AB=4,AD=5,∠DAB=</m:t>
        </m:r>
        <m:sSup>
          <m:e>
            <m:r>
              <w:rPr>
                <w:rFonts w:ascii="Cambria Math" w:eastAsia="宋体" w:hAnsi="Cambria Math" w:cs="Cambria Math"/>
              </w:rPr>
              <m:t>30</m:t>
            </m:r>
          </m:e>
          <m:sup>
            <m:r>
              <w:rPr>
                <w:rFonts w:ascii="Cambria Math" w:eastAsia="宋体" w:hAnsi="Cambria Math" w:cs="Cambria Math"/>
              </w:rPr>
              <m:t>°</m:t>
            </m:r>
          </m:sup>
        </m:sSup>
      </m:oMath>
      <w:r>
        <w:rPr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AB</m:t>
            </m:r>
          </m:e>
        </m:acc>
      </m:oMath>
      <w:r>
        <w:rPr>
          <w:sz w:val="21"/>
        </w:rPr>
        <w:t>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DA</m:t>
            </m:r>
          </m:e>
        </m:acc>
      </m:oMath>
      <w:r>
        <w:rPr>
          <w:sz w:val="21"/>
        </w:rPr>
        <w:t>的夹角为</w:t>
      </w:r>
      <w:r>
        <w:rPr>
          <w:rFonts w:ascii="Times New Roman" w:eastAsia="Times New Roman" w:hAnsi="Times New Roman" w:cs="Times New Roman"/>
          <w:b w:val="0"/>
          <w:sz w:val="21"/>
          <w:u w:val="single"/>
        </w:rPr>
        <w:t xml:space="preserve">    </w:t>
      </w:r>
      <w:r>
        <w:rPr>
          <w:sz w:val="21"/>
        </w:rPr>
        <w:t>.</w:t>
      </w:r>
    </w:p>
    <w:p w14:paraId="1B6A4035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</w:t>
      </w:r>
      <m:oMath>
        <m:sSup>
          <m:e>
            <m:r>
              <w:rPr>
                <w:rFonts w:ascii="Cambria Math" w:eastAsia="宋体" w:hAnsi="Cambria Math" w:cs="Cambria Math"/>
                <w:color w:val="FF0000"/>
              </w:rPr>
              <m:t>150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°</m:t>
            </m:r>
          </m:sup>
        </m:sSup>
      </m:oMath>
    </w:p>
    <w:p w14:paraId="0B42E31A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【分析】根据平行四边形的性质，结合平移后向量相等求解.</w:t>
      </w:r>
    </w:p>
    <w:p w14:paraId="193B8455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</w:t>
      </w:r>
    </w:p>
    <w:p w14:paraId="4FC0654F">
      <w:pPr>
        <w:shd w:val="clear" w:color="auto" w:fill="F2F2F2"/>
        <w:spacing w:before="0" w:after="0" w:line="360" w:lineRule="auto"/>
        <w:jc w:val="center"/>
        <w:rPr>
          <w:sz w:val="21"/>
        </w:rPr>
      </w:pPr>
      <w:r>
        <w:rPr>
          <w:rFonts w:ascii="Times New Roman" w:eastAsia="Times New Roman" w:hAnsi="Times New Roman" w:cs="Times New Roman"/>
          <w:strike w:val="0"/>
          <w:color w:val="FF0000"/>
          <w:kern w:val="0"/>
          <w:sz w:val="24"/>
          <w:szCs w:val="24"/>
          <w:u w:val="none"/>
        </w:rPr>
        <w:drawing>
          <wp:inline distT="0" distB="0" distL="114300" distR="114300">
            <wp:extent cx="1695450" cy="495300"/>
            <wp:effectExtent l="0" t="0" r="11430" b="7620"/>
            <wp:docPr id="100025" name="图片 100025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25" name="图片 100025" descr="学科网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1695450" cy="495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8135DD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由题意，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AB</m:t>
            </m:r>
          </m:e>
        </m:acc>
      </m:oMath>
      <w:r>
        <w:rPr>
          <w:color w:val="FF0000"/>
          <w:sz w:val="21"/>
        </w:rPr>
        <w:t>起点</w:t>
      </w:r>
      <w:r>
        <w:rPr>
          <w:rFonts w:ascii="Times New Roman" w:eastAsia="Times New Roman" w:hAnsi="Times New Roman" w:cs="Times New Roman"/>
          <w:i/>
          <w:color w:val="FF0000"/>
          <w:sz w:val="21"/>
        </w:rPr>
        <w:t>A</w:t>
      </w:r>
      <w:r>
        <w:rPr>
          <w:color w:val="FF0000"/>
          <w:sz w:val="21"/>
        </w:rPr>
        <w:t>终点</w:t>
      </w:r>
      <m:oMath>
        <m:r>
          <w:rPr>
            <w:rFonts w:ascii="Cambria Math" w:eastAsia="宋体" w:hAnsi="Cambria Math" w:cs="Cambria Math"/>
            <w:color w:val="FF0000"/>
          </w:rPr>
          <m:t>B,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DA</m:t>
            </m:r>
          </m:e>
        </m:acc>
      </m:oMath>
      <w:r>
        <w:rPr>
          <w:color w:val="FF0000"/>
          <w:sz w:val="21"/>
        </w:rPr>
        <w:t>起点</w:t>
      </w:r>
      <w:r>
        <w:rPr>
          <w:rFonts w:ascii="Times New Roman" w:eastAsia="Times New Roman" w:hAnsi="Times New Roman" w:cs="Times New Roman"/>
          <w:i/>
          <w:color w:val="FF0000"/>
          <w:sz w:val="21"/>
        </w:rPr>
        <w:t>D</w:t>
      </w:r>
      <w:r>
        <w:rPr>
          <w:color w:val="FF0000"/>
          <w:sz w:val="21"/>
        </w:rPr>
        <w:t>终点</w:t>
      </w:r>
      <m:oMath>
        <m:r>
          <w:rPr>
            <w:rFonts w:ascii="Cambria Math" w:eastAsia="宋体" w:hAnsi="Cambria Math" w:cs="Cambria Math"/>
            <w:color w:val="FF0000"/>
          </w:rPr>
          <m:t>A</m:t>
        </m:r>
      </m:oMath>
      <w:r>
        <w:rPr>
          <w:color w:val="FF0000"/>
          <w:sz w:val="21"/>
        </w:rPr>
        <w:t>，起点不重合.</w:t>
      </w:r>
    </w:p>
    <w:p w14:paraId="57BA6600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将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DA</m:t>
            </m:r>
          </m:e>
        </m:acc>
      </m:oMath>
      <w:r>
        <w:rPr>
          <w:color w:val="FF0000"/>
          <w:sz w:val="21"/>
        </w:rPr>
        <w:t>平移至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AB</m:t>
            </m:r>
          </m:e>
        </m:acc>
      </m:oMath>
      <w:r>
        <w:rPr>
          <w:color w:val="FF0000"/>
          <w:sz w:val="21"/>
        </w:rPr>
        <w:t>起点</w:t>
      </w:r>
      <w:r>
        <w:rPr>
          <w:rFonts w:ascii="Times New Roman" w:eastAsia="Times New Roman" w:hAnsi="Times New Roman" w:cs="Times New Roman"/>
          <w:i/>
          <w:color w:val="FF0000"/>
          <w:sz w:val="21"/>
        </w:rPr>
        <w:t>A</w:t>
      </w:r>
      <w:r>
        <w:rPr>
          <w:color w:val="FF0000"/>
          <w:sz w:val="21"/>
        </w:rPr>
        <w:t>处，得向量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DA</m:t>
            </m:r>
          </m:e>
        </m:acc>
      </m:oMath>
      <w:r>
        <w:rPr>
          <w:color w:val="FF0000"/>
          <w:sz w:val="21"/>
        </w:rPr>
        <w:t>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AE</m:t>
            </m:r>
          </m:e>
        </m:acc>
      </m:oMath>
      <w:r>
        <w:rPr>
          <w:color w:val="FF0000"/>
          <w:sz w:val="21"/>
        </w:rPr>
        <w:t>（满足</w:t>
      </w:r>
      <m:oMath>
        <m:r>
          <w:rPr>
            <w:rFonts w:ascii="Cambria Math" w:eastAsia="宋体" w:hAnsi="Cambria Math" w:cs="Cambria Math"/>
            <w:color w:val="FF0000"/>
          </w:rPr>
          <m:t>AE,DA</m:t>
        </m:r>
      </m:oMath>
      <w:r>
        <w:rPr>
          <w:color w:val="FF0000"/>
          <w:sz w:val="21"/>
        </w:rPr>
        <w:t>共线，且</w:t>
      </w:r>
      <m:oMath>
        <m:r>
          <w:rPr>
            <w:rFonts w:ascii="Cambria Math" w:eastAsia="宋体" w:hAnsi="Cambria Math" w:cs="Cambria Math"/>
            <w:color w:val="FF0000"/>
          </w:rPr>
          <m:t>AE=DA</m:t>
        </m:r>
      </m:oMath>
      <w:r>
        <w:rPr>
          <w:color w:val="FF0000"/>
          <w:sz w:val="21"/>
        </w:rPr>
        <w:t>），</w:t>
      </w:r>
    </w:p>
    <w:p w14:paraId="784E7118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满足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AE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DA</m:t>
            </m:r>
          </m:e>
        </m:acc>
      </m:oMath>
      <w:r>
        <w:rPr>
          <w:color w:val="FF0000"/>
          <w:sz w:val="21"/>
        </w:rPr>
        <w:t>.</w:t>
      </w:r>
    </w:p>
    <w:p w14:paraId="584A0F23">
      <w:pPr>
        <w:shd w:val="clear" w:color="auto" w:fill="F2F2F2"/>
        <w:spacing w:before="0" w:after="0" w:line="360" w:lineRule="auto"/>
        <w:jc w:val="left"/>
        <w:rPr>
          <w:sz w:val="21"/>
        </w:rPr>
      </w:pPr>
      <m:oMath>
        <m:r>
          <w:rPr>
            <w:rFonts w:ascii="Cambria Math" w:eastAsia="宋体" w:hAnsi="Cambria Math" w:cs="Cambria Math"/>
            <w:color w:val="FF0000"/>
          </w:rPr>
          <m:t>∵</m:t>
        </m:r>
      </m:oMath>
      <w:r>
        <w:rPr>
          <w:color w:val="FF0000"/>
          <w:sz w:val="21"/>
        </w:rPr>
        <w:t>平行四边形中</w:t>
      </w:r>
      <m:oMath>
        <m:r>
          <w:rPr>
            <w:rFonts w:ascii="Cambria Math" w:eastAsia="宋体" w:hAnsi="Cambria Math" w:cs="Cambria Math"/>
            <w:color w:val="FF0000"/>
          </w:rPr>
          <m:t>∠DAB=</m:t>
        </m:r>
        <m:sSup>
          <m:e>
            <m:r>
              <w:rPr>
                <w:rFonts w:ascii="Cambria Math" w:eastAsia="宋体" w:hAnsi="Cambria Math" w:cs="Cambria Math"/>
                <w:color w:val="FF0000"/>
              </w:rPr>
              <m:t>30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°</m:t>
            </m:r>
          </m:sup>
        </m:sSup>
      </m:oMath>
      <w:r>
        <w:rPr>
          <w:color w:val="FF0000"/>
          <w:sz w:val="21"/>
        </w:rPr>
        <w:t>，且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AE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DA</m:t>
            </m:r>
          </m:e>
        </m:acc>
      </m:oMath>
      <w:r>
        <w:rPr>
          <w:color w:val="FF0000"/>
          <w:sz w:val="21"/>
        </w:rPr>
        <w:t>，</w:t>
      </w:r>
    </w:p>
    <w:p w14:paraId="4A861BDD">
      <w:pPr>
        <w:shd w:val="clear" w:color="auto" w:fill="F2F2F2"/>
        <w:spacing w:before="0" w:after="0" w:line="360" w:lineRule="auto"/>
        <w:jc w:val="left"/>
        <w:rPr>
          <w:sz w:val="21"/>
        </w:rPr>
      </w:pPr>
      <m:oMath>
        <m:r>
          <w:rPr>
            <w:rFonts w:ascii="Cambria Math" w:eastAsia="宋体" w:hAnsi="Cambria Math" w:cs="Cambria Math"/>
            <w:color w:val="FF0000"/>
          </w:rPr>
          <m:t>∴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AB</m:t>
            </m:r>
          </m:e>
        </m:acc>
      </m:oMath>
      <w:r>
        <w:rPr>
          <w:color w:val="FF0000"/>
          <w:sz w:val="21"/>
        </w:rPr>
        <w:t>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AE</m:t>
            </m:r>
          </m:e>
        </m:acc>
      </m:oMath>
      <w:r>
        <w:rPr>
          <w:color w:val="FF0000"/>
          <w:sz w:val="21"/>
        </w:rPr>
        <w:t>夹角为</w:t>
      </w:r>
      <m:oMath>
        <m:r>
          <w:rPr>
            <w:rFonts w:ascii="Cambria Math" w:eastAsia="宋体" w:hAnsi="Cambria Math" w:cs="Cambria Math"/>
            <w:color w:val="FF0000"/>
          </w:rPr>
          <m:t>∠DAB</m:t>
        </m:r>
      </m:oMath>
      <w:r>
        <w:rPr>
          <w:color w:val="FF0000"/>
          <w:sz w:val="21"/>
        </w:rPr>
        <w:t>的邻补角</w:t>
      </w:r>
      <m:oMath>
        <m:sSup>
          <m:e>
            <m:r>
              <w:rPr>
                <w:rFonts w:ascii="Cambria Math" w:eastAsia="宋体" w:hAnsi="Cambria Math" w:cs="Cambria Math"/>
                <w:color w:val="FF0000"/>
              </w:rPr>
              <m:t>150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°</m:t>
            </m:r>
          </m:sup>
        </m:sSup>
      </m:oMath>
      <w:r>
        <w:rPr>
          <w:color w:val="FF0000"/>
          <w:sz w:val="21"/>
        </w:rPr>
        <w:t>，即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AB</m:t>
            </m:r>
          </m:e>
        </m:acc>
      </m:oMath>
      <w:r>
        <w:rPr>
          <w:color w:val="FF0000"/>
          <w:sz w:val="21"/>
        </w:rPr>
        <w:t>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DA</m:t>
            </m:r>
          </m:e>
        </m:acc>
      </m:oMath>
      <w:r>
        <w:rPr>
          <w:color w:val="FF0000"/>
          <w:sz w:val="21"/>
        </w:rPr>
        <w:t>的夹角为</w:t>
      </w:r>
      <m:oMath>
        <m:sSup>
          <m:e>
            <m:r>
              <w:rPr>
                <w:rFonts w:ascii="Cambria Math" w:eastAsia="宋体" w:hAnsi="Cambria Math" w:cs="Cambria Math"/>
                <w:color w:val="FF0000"/>
              </w:rPr>
              <m:t>150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°</m:t>
            </m:r>
          </m:sup>
        </m:sSup>
      </m:oMath>
      <w:r>
        <w:rPr>
          <w:color w:val="FF0000"/>
          <w:sz w:val="21"/>
        </w:rPr>
        <w:t>.</w:t>
      </w:r>
    </w:p>
    <w:p w14:paraId="5D300F3E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故答案为：</w:t>
      </w:r>
      <m:oMath>
        <m:sSup>
          <m:e>
            <m:r>
              <w:rPr>
                <w:rFonts w:ascii="Cambria Math" w:eastAsia="宋体" w:hAnsi="Cambria Math" w:cs="Cambria Math"/>
                <w:color w:val="FF0000"/>
              </w:rPr>
              <m:t>150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°</m:t>
            </m:r>
          </m:sup>
        </m:sSup>
      </m:oMath>
      <w:r>
        <w:rPr>
          <w:color w:val="FF0000"/>
          <w:sz w:val="21"/>
        </w:rPr>
        <w:t>.</w:t>
      </w:r>
    </w:p>
    <w:p w14:paraId="51B908C3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【变式1】</w:t>
      </w:r>
      <w:r>
        <w:rPr>
          <w:sz w:val="21"/>
        </w:rPr>
        <w:t>如图，在</w:t>
      </w:r>
      <m:oMath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Rt</m:t>
        </m:r>
        <m:r>
          <w:rPr>
            <w:rFonts w:ascii="Cambria Math" w:eastAsia="宋体" w:hAnsi="Cambria Math" w:cs="Cambria Math"/>
          </w:rPr>
          <m:t>△ABC</m:t>
        </m:r>
      </m:oMath>
      <w:r>
        <w:rPr>
          <w:sz w:val="21"/>
        </w:rPr>
        <w:t>中，</w:t>
      </w:r>
      <m:oMath>
        <m:r>
          <w:rPr>
            <w:rFonts w:ascii="Cambria Math" w:eastAsia="宋体" w:hAnsi="Cambria Math" w:cs="Cambria Math"/>
          </w:rPr>
          <m:t>AB=2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</w:rPr>
              <m:t>3</m:t>
            </m:r>
          </m:e>
        </m:rad>
      </m:oMath>
      <w:r>
        <w:rPr>
          <w:sz w:val="21"/>
        </w:rPr>
        <w:t>，</w:t>
      </w:r>
      <m:oMath>
        <m:r>
          <w:rPr>
            <w:rFonts w:ascii="Cambria Math" w:eastAsia="宋体" w:hAnsi="Cambria Math" w:cs="Cambria Math"/>
          </w:rPr>
          <m:t>BC=2</m:t>
        </m:r>
      </m:oMath>
      <w:r>
        <w:rPr>
          <w:sz w:val="21"/>
        </w:rPr>
        <w:t>，</w:t>
      </w:r>
      <m:oMath>
        <m:r>
          <w:rPr>
            <w:rFonts w:ascii="Cambria Math" w:eastAsia="宋体" w:hAnsi="Cambria Math" w:cs="Cambria Math"/>
          </w:rPr>
          <m:t>AC=4</m:t>
        </m:r>
      </m:oMath>
      <w:r>
        <w:rPr>
          <w:sz w:val="21"/>
        </w:rPr>
        <w:t>，</w:t>
      </w:r>
      <w:r>
        <w:rPr>
          <w:rFonts w:ascii="Times New Roman" w:eastAsia="Times New Roman" w:hAnsi="Times New Roman" w:cs="Times New Roman"/>
          <w:i/>
          <w:sz w:val="21"/>
        </w:rPr>
        <w:t>D</w:t>
      </w:r>
      <w:r>
        <w:rPr>
          <w:sz w:val="21"/>
        </w:rPr>
        <w:t>是</w:t>
      </w:r>
      <m:oMath>
        <m:r>
          <w:rPr>
            <w:rFonts w:ascii="Cambria Math" w:eastAsia="宋体" w:hAnsi="Cambria Math" w:cs="Cambria Math"/>
          </w:rPr>
          <m:t>AC</m:t>
        </m:r>
      </m:oMath>
      <w:r>
        <w:rPr>
          <w:sz w:val="21"/>
        </w:rPr>
        <w:t>的中点.</w:t>
      </w:r>
    </w:p>
    <w:p w14:paraId="6558D6AF">
      <w:pPr>
        <w:shd w:val="clear" w:color="auto" w:fill="auto"/>
        <w:spacing w:before="0" w:after="0" w:line="360" w:lineRule="auto"/>
        <w:jc w:val="center"/>
        <w:rPr>
          <w:sz w:val="21"/>
        </w:rPr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1409700" cy="923925"/>
            <wp:effectExtent l="0" t="0" r="7620" b="5715"/>
            <wp:docPr id="100027" name="图片 100027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27" name="图片 100027" descr="学科网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1409700" cy="923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</w:t>
      </w:r>
    </w:p>
    <w:p w14:paraId="61DED104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(1)求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AB</m:t>
            </m:r>
          </m:e>
        </m:acc>
      </m:oMath>
      <w:r>
        <w:rPr>
          <w:sz w:val="21"/>
        </w:rPr>
        <w:t>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BD</m:t>
            </m:r>
          </m:e>
        </m:acc>
      </m:oMath>
      <w:r>
        <w:rPr>
          <w:sz w:val="21"/>
        </w:rPr>
        <w:t>的夹角；</w:t>
      </w:r>
    </w:p>
    <w:p w14:paraId="51B788CF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(2)求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AC</m:t>
            </m:r>
          </m:e>
        </m:acc>
      </m:oMath>
      <w:r>
        <w:rPr>
          <w:sz w:val="21"/>
        </w:rPr>
        <w:t>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BD</m:t>
            </m:r>
          </m:e>
        </m:acc>
      </m:oMath>
      <w:r>
        <w:rPr>
          <w:sz w:val="21"/>
        </w:rPr>
        <w:t>的夹角.</w:t>
      </w:r>
    </w:p>
    <w:p w14:paraId="27011B7D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【答案】(1)</w:t>
      </w:r>
      <m:oMath>
        <m:f>
          <m:num>
            <m:r>
              <w:rPr>
                <w:rFonts w:ascii="Cambria Math" w:eastAsia="宋体" w:hAnsi="Cambria Math" w:cs="Cambria Math"/>
                <w:color w:val="FF0000"/>
              </w:rPr>
              <m:t>5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6</m:t>
            </m:r>
          </m:den>
        </m:f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</m:oMath>
    </w:p>
    <w:p w14:paraId="563E1CEF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(2)</w:t>
      </w:r>
      <m:oMath>
        <m:f>
          <m:num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</m:oMath>
    </w:p>
    <w:p w14:paraId="78877FFA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【分析】由题意可得</w:t>
      </w:r>
      <m:oMath>
        <m:r>
          <w:rPr>
            <w:rFonts w:ascii="Cambria Math" w:eastAsia="宋体" w:hAnsi="Cambria Math" w:cs="Cambria Math"/>
            <w:color w:val="FF0000"/>
          </w:rPr>
          <m:t>∠B=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,AD=CD=BD=BC,∠A=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6</m:t>
            </m:r>
          </m:den>
        </m:f>
      </m:oMath>
      <w:r>
        <w:rPr>
          <w:color w:val="FF0000"/>
          <w:sz w:val="21"/>
        </w:rPr>
        <w:t>，</w:t>
      </w:r>
      <m:oMath>
        <m:r>
          <w:rPr>
            <w:rFonts w:ascii="Cambria Math" w:eastAsia="宋体" w:hAnsi="Cambria Math" w:cs="Cambria Math"/>
            <w:color w:val="FF0000"/>
          </w:rPr>
          <m:t>∠C=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</m:oMath>
      <w:r>
        <w:rPr>
          <w:color w:val="FF0000"/>
          <w:sz w:val="21"/>
        </w:rPr>
        <w:t>，结合向量夹角的定义即可求解.</w:t>
      </w:r>
    </w:p>
    <w:p w14:paraId="13EFA52D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【详解】（1）由题意知，</w:t>
      </w:r>
      <m:oMath>
        <m:r>
          <w:rPr>
            <w:rFonts w:ascii="Cambria Math" w:eastAsia="宋体" w:hAnsi="Cambria Math" w:cs="Cambria Math"/>
            <w:color w:val="FF0000"/>
          </w:rPr>
          <m:t>∠B=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,AD=CD=BD=BC,∠A=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6</m:t>
            </m:r>
          </m:den>
        </m:f>
      </m:oMath>
      <w:r>
        <w:rPr>
          <w:color w:val="FF0000"/>
          <w:sz w:val="21"/>
        </w:rPr>
        <w:t>，</w:t>
      </w:r>
    </w:p>
    <w:p w14:paraId="5D517BEC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所以</w:t>
      </w:r>
      <m:oMath>
        <m:r>
          <w:rPr>
            <w:rFonts w:ascii="Cambria Math" w:eastAsia="宋体" w:hAnsi="Cambria Math" w:cs="Cambria Math"/>
            <w:color w:val="FF0000"/>
          </w:rPr>
          <m:t>∠DBA=∠A=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6</m:t>
            </m:r>
          </m:den>
        </m:f>
      </m:oMath>
      <w:r>
        <w:rPr>
          <w:color w:val="FF0000"/>
          <w:sz w:val="21"/>
        </w:rPr>
        <w:t>，</w:t>
      </w:r>
    </w:p>
    <w:p w14:paraId="6F66A393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所以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AB</m:t>
            </m:r>
          </m:e>
        </m:acc>
      </m:oMath>
      <w:r>
        <w:rPr>
          <w:color w:val="FF0000"/>
          <w:sz w:val="21"/>
        </w:rPr>
        <w:t>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BD</m:t>
            </m:r>
          </m:e>
        </m:acc>
      </m:oMath>
      <w:r>
        <w:rPr>
          <w:color w:val="FF0000"/>
          <w:sz w:val="21"/>
        </w:rPr>
        <w:t>的夹角为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5π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6</m:t>
            </m:r>
          </m:den>
        </m:f>
      </m:oMath>
      <w:r>
        <w:rPr>
          <w:color w:val="FF0000"/>
          <w:sz w:val="21"/>
        </w:rPr>
        <w:t>.</w:t>
      </w:r>
    </w:p>
    <w:p w14:paraId="0B1D013A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（2）由题意知，</w:t>
      </w:r>
      <m:oMath>
        <m:r>
          <w:rPr>
            <w:rFonts w:ascii="Cambria Math" w:eastAsia="宋体" w:hAnsi="Cambria Math" w:cs="Cambria Math"/>
            <w:color w:val="FF0000"/>
          </w:rPr>
          <m:t>∠B=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,AD=CD=BD=BC,∠C=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</m:oMath>
      <w:r>
        <w:rPr>
          <w:color w:val="FF0000"/>
          <w:sz w:val="21"/>
        </w:rPr>
        <w:t>，</w:t>
      </w:r>
    </w:p>
    <w:p w14:paraId="153C3558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所以</w:t>
      </w:r>
      <m:oMath>
        <m:r>
          <w:rPr>
            <w:rFonts w:ascii="Cambria Math" w:eastAsia="宋体" w:hAnsi="Cambria Math" w:cs="Cambria Math"/>
            <w:color w:val="FF0000"/>
          </w:rPr>
          <m:t>∠BDC=∠C=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</m:oMath>
      <w:r>
        <w:rPr>
          <w:color w:val="FF0000"/>
          <w:sz w:val="21"/>
        </w:rPr>
        <w:t>，</w:t>
      </w:r>
    </w:p>
    <w:p w14:paraId="1032AFB8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所以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AC</m:t>
            </m:r>
          </m:e>
        </m:acc>
      </m:oMath>
      <w:r>
        <w:rPr>
          <w:color w:val="FF0000"/>
          <w:sz w:val="21"/>
        </w:rPr>
        <w:t>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BD</m:t>
            </m:r>
          </m:e>
        </m:acc>
      </m:oMath>
      <w:r>
        <w:rPr>
          <w:color w:val="FF0000"/>
          <w:sz w:val="21"/>
        </w:rPr>
        <w:t>的夹角为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2π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</m:oMath>
      <w:r>
        <w:rPr>
          <w:color w:val="FF0000"/>
          <w:sz w:val="21"/>
        </w:rPr>
        <w:t>.</w:t>
      </w:r>
    </w:p>
    <w:p w14:paraId="1F105BAC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2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sz w:val="21"/>
        </w:rPr>
        <w:t>如图，在正方形</w:t>
      </w:r>
      <m:oMath>
        <m:r>
          <w:rPr>
            <w:rFonts w:ascii="Cambria Math" w:eastAsia="宋体" w:hAnsi="Cambria Math" w:cs="Cambria Math"/>
          </w:rPr>
          <m:t>ABCD</m:t>
        </m:r>
      </m:oMath>
      <w:r>
        <w:rPr>
          <w:sz w:val="21"/>
        </w:rPr>
        <w:t>中，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AB</m:t>
            </m:r>
          </m:e>
        </m:acc>
      </m:oMath>
      <w:r>
        <w:rPr>
          <w:sz w:val="21"/>
        </w:rPr>
        <w:t>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AD</m:t>
            </m:r>
          </m:e>
        </m:acc>
      </m:oMath>
      <w:r>
        <w:rPr>
          <w:sz w:val="21"/>
        </w:rPr>
        <w:t>的夹角为（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7DFF3F18">
      <w:pPr>
        <w:shd w:val="clear" w:color="auto" w:fill="auto"/>
        <w:spacing w:before="0" w:after="0" w:line="360" w:lineRule="auto"/>
        <w:jc w:val="center"/>
        <w:rPr>
          <w:sz w:val="21"/>
        </w:rPr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885825" cy="1057275"/>
            <wp:effectExtent l="0" t="0" r="13335" b="9525"/>
            <wp:docPr id="100029" name="图片 100029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29" name="图片 100029" descr="学科网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885825" cy="1057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</w:t>
      </w:r>
    </w:p>
    <w:p w14:paraId="33E1553D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A．30°</w:t>
      </w:r>
      <w:r>
        <w:rPr>
          <w:sz w:val="21"/>
        </w:rPr>
        <w:tab/>
      </w:r>
      <w:r>
        <w:rPr>
          <w:sz w:val="21"/>
        </w:rPr>
        <w:t>B．90°</w:t>
      </w:r>
      <w:r>
        <w:rPr>
          <w:sz w:val="21"/>
        </w:rPr>
        <w:tab/>
      </w:r>
      <w:r>
        <w:rPr>
          <w:sz w:val="21"/>
        </w:rPr>
        <w:t>C．120°</w:t>
      </w:r>
      <w:r>
        <w:rPr>
          <w:sz w:val="21"/>
        </w:rPr>
        <w:tab/>
      </w:r>
      <w:r>
        <w:rPr>
          <w:sz w:val="21"/>
        </w:rPr>
        <w:t>D．180°</w:t>
      </w:r>
    </w:p>
    <w:p w14:paraId="63B3DB0B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【答案】B</w:t>
      </w:r>
    </w:p>
    <w:p w14:paraId="30453913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【分析】根据向量夹角定义结合图形特征判断.</w:t>
      </w:r>
    </w:p>
    <w:p w14:paraId="443FC746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</w:t>
      </w:r>
      <m:oMath>
        <m:r>
          <w:rPr>
            <w:rFonts w:ascii="Cambria Math" w:eastAsia="宋体" w:hAnsi="Cambria Math" w:cs="Cambria Math"/>
            <w:color w:val="FF0000"/>
          </w:rPr>
          <m:t>ABCD</m:t>
        </m:r>
      </m:oMath>
      <w:r>
        <w:rPr>
          <w:color w:val="FF0000"/>
          <w:sz w:val="21"/>
        </w:rPr>
        <w:t>是正方形，所以向量夹角是</w:t>
      </w:r>
      <m:oMath>
        <m:r>
          <w:rPr>
            <w:rFonts w:ascii="Cambria Math" w:eastAsia="宋体" w:hAnsi="Cambria Math" w:cs="Cambria Math"/>
            <w:color w:val="FF0000"/>
          </w:rPr>
          <m:t>90°</m:t>
        </m:r>
      </m:oMath>
      <w:r>
        <w:rPr>
          <w:color w:val="FF0000"/>
          <w:sz w:val="21"/>
        </w:rPr>
        <w:t>.</w:t>
      </w:r>
    </w:p>
    <w:p w14:paraId="74EB5BCF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故选：B.</w:t>
      </w:r>
    </w:p>
    <w:p w14:paraId="58E3E2ED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3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(23-24高一下·陕西西安第八十五中学·期中)</w:t>
      </w:r>
      <w:r>
        <w:rPr>
          <w:sz w:val="21"/>
        </w:rPr>
        <w:t>在等腰</w:t>
      </w:r>
      <m:oMath>
        <m:r>
          <w:rPr>
            <w:rFonts w:ascii="Cambria Math" w:eastAsia="宋体" w:hAnsi="Cambria Math" w:cs="Cambria Math"/>
          </w:rPr>
          <m:t>△ABC</m:t>
        </m:r>
      </m:oMath>
      <w:r>
        <w:rPr>
          <w:sz w:val="21"/>
        </w:rPr>
        <w:t>中，</w:t>
      </w:r>
      <m:oMath>
        <m:r>
          <w:rPr>
            <w:rFonts w:ascii="Cambria Math" w:eastAsia="宋体" w:hAnsi="Cambria Math" w:cs="Cambria Math"/>
          </w:rPr>
          <m:t>A=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>，则向量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AB</m:t>
            </m:r>
          </m:e>
        </m:acc>
      </m:oMath>
      <w:r>
        <w:rPr>
          <w:sz w:val="21"/>
        </w:rPr>
        <w:t>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BC</m:t>
            </m:r>
          </m:e>
        </m:acc>
      </m:oMath>
      <w:r>
        <w:rPr>
          <w:sz w:val="21"/>
        </w:rPr>
        <w:t>的夹角为（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2776ED49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ab/>
      </w:r>
      <w:r>
        <w:rPr>
          <w:sz w:val="21"/>
        </w:rPr>
        <w:t>B．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</m:oMath>
      <w:r>
        <w:rPr>
          <w:sz w:val="21"/>
        </w:rPr>
        <w:tab/>
      </w:r>
      <w:r>
        <w:rPr>
          <w:sz w:val="21"/>
        </w:rPr>
        <w:t>C．</w:t>
      </w:r>
      <m:oMath>
        <m:f>
          <m:num>
            <m:r>
              <w:rPr>
                <w:rFonts w:ascii="Cambria Math" w:eastAsia="宋体" w:hAnsi="Cambria Math" w:cs="Cambria Math"/>
              </w:rPr>
              <m:t>2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rPr>
          <w:sz w:val="21"/>
        </w:rPr>
        <w:tab/>
      </w:r>
      <w:r>
        <w:rPr>
          <w:sz w:val="21"/>
        </w:rPr>
        <w:t>D．</w:t>
      </w:r>
      <m:oMath>
        <m:f>
          <m:num>
            <m:r>
              <w:rPr>
                <w:rFonts w:ascii="Cambria Math" w:eastAsia="宋体" w:hAnsi="Cambria Math" w:cs="Cambria Math"/>
              </w:rPr>
              <m:t>3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</m:oMath>
    </w:p>
    <w:p w14:paraId="675705C8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【答案】D</w:t>
      </w:r>
    </w:p>
    <w:p w14:paraId="0FE3BF40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【分析】由题意可知</w:t>
      </w:r>
      <m:oMath>
        <m:r>
          <w:rPr>
            <w:rFonts w:ascii="Cambria Math" w:eastAsia="宋体" w:hAnsi="Cambria Math" w:cs="Cambria Math"/>
            <w:color w:val="FF0000"/>
          </w:rPr>
          <m:t>B=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4</m:t>
            </m:r>
          </m:den>
        </m:f>
      </m:oMath>
      <w:r>
        <w:rPr>
          <w:color w:val="FF0000"/>
          <w:sz w:val="21"/>
        </w:rPr>
        <w:t>，结合平面向量的概念即可求解.</w:t>
      </w:r>
    </w:p>
    <w:p w14:paraId="1ABCCC6C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【详解】因为</w:t>
      </w:r>
      <m:oMath>
        <m:r>
          <w:rPr>
            <w:rFonts w:ascii="Cambria Math" w:eastAsia="宋体" w:hAnsi="Cambria Math" w:cs="Cambria Math"/>
            <w:color w:val="FF0000"/>
          </w:rPr>
          <m:t>△ABC</m:t>
        </m:r>
      </m:oMath>
      <w:r>
        <w:rPr>
          <w:color w:val="FF0000"/>
          <w:sz w:val="21"/>
        </w:rPr>
        <w:t>为等腰直角三角形，</w:t>
      </w:r>
      <m:oMath>
        <m:r>
          <w:rPr>
            <w:rFonts w:ascii="Cambria Math" w:eastAsia="宋体" w:hAnsi="Cambria Math" w:cs="Cambria Math"/>
            <w:color w:val="FF0000"/>
          </w:rPr>
          <m:t>A=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</m:oMath>
      <w:r>
        <w:rPr>
          <w:color w:val="FF0000"/>
          <w:sz w:val="21"/>
        </w:rPr>
        <w:t>，所以</w:t>
      </w:r>
      <m:oMath>
        <m:r>
          <w:rPr>
            <w:rFonts w:ascii="Cambria Math" w:eastAsia="宋体" w:hAnsi="Cambria Math" w:cs="Cambria Math"/>
            <w:color w:val="FF0000"/>
          </w:rPr>
          <m:t>B=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4</m:t>
            </m:r>
          </m:den>
        </m:f>
      </m:oMath>
      <w:r>
        <w:rPr>
          <w:color w:val="FF0000"/>
          <w:sz w:val="21"/>
        </w:rPr>
        <w:t>，</w:t>
      </w:r>
    </w:p>
    <w:p w14:paraId="2430C867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AB</m:t>
            </m:r>
          </m:e>
        </m:acc>
      </m:oMath>
      <w:r>
        <w:rPr>
          <w:color w:val="FF0000"/>
          <w:sz w:val="21"/>
        </w:rPr>
        <w:t>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BC</m:t>
            </m:r>
          </m:e>
        </m:acc>
      </m:oMath>
      <w:r>
        <w:rPr>
          <w:color w:val="FF0000"/>
          <w:sz w:val="21"/>
        </w:rPr>
        <w:t>的夹角为</w:t>
      </w:r>
      <m:oMath>
        <m:f>
          <m:num>
            <m:r>
              <w:rPr>
                <w:rFonts w:ascii="Cambria Math" w:eastAsia="宋体" w:hAnsi="Cambria Math" w:cs="Cambria Math"/>
                <w:color w:val="FF0000"/>
              </w:rPr>
              <m:t>3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4</m:t>
            </m:r>
          </m:den>
        </m:f>
      </m:oMath>
      <w:r>
        <w:rPr>
          <w:color w:val="FF0000"/>
          <w:sz w:val="21"/>
        </w:rPr>
        <w:t>．</w:t>
      </w:r>
    </w:p>
    <w:p w14:paraId="2634B1E6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故选：D</w:t>
      </w:r>
    </w:p>
    <w:p w14:paraId="73EB7DBE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4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sz w:val="21"/>
        </w:rPr>
        <w:t>如图，设点</w:t>
      </w:r>
      <w:r>
        <w:rPr>
          <w:rFonts w:ascii="Times New Roman" w:eastAsia="Times New Roman" w:hAnsi="Times New Roman" w:cs="Times New Roman"/>
          <w:i/>
          <w:sz w:val="21"/>
        </w:rPr>
        <w:t>O</w:t>
      </w:r>
      <w:r>
        <w:rPr>
          <w:sz w:val="21"/>
        </w:rPr>
        <w:t>是正六边形</w:t>
      </w:r>
      <w:r>
        <w:rPr>
          <w:rFonts w:ascii="Times New Roman" w:eastAsia="Times New Roman" w:hAnsi="Times New Roman" w:cs="Times New Roman"/>
          <w:i/>
          <w:sz w:val="21"/>
        </w:rPr>
        <w:t>ABCDEF</w:t>
      </w:r>
      <w:r>
        <w:rPr>
          <w:sz w:val="21"/>
        </w:rPr>
        <w:t>的中心，请完成以下问题．</w:t>
      </w:r>
    </w:p>
    <w:p w14:paraId="2C3D0665">
      <w:pPr>
        <w:shd w:val="clear" w:color="auto" w:fill="auto"/>
        <w:spacing w:before="0" w:after="0" w:line="360" w:lineRule="auto"/>
        <w:jc w:val="center"/>
        <w:rPr>
          <w:sz w:val="21"/>
        </w:rPr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1619250" cy="1466850"/>
            <wp:effectExtent l="0" t="0" r="11430" b="11430"/>
            <wp:docPr id="100031" name="图片 100031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31" name="图片 100031" descr="学科网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1619250" cy="1466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23CAD8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(1)分别写出与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OA</m:t>
            </m:r>
          </m:e>
        </m:acc>
      </m:oMath>
      <w:r>
        <w:rPr>
          <w:sz w:val="21"/>
        </w:rPr>
        <w:t>、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OB</m:t>
            </m:r>
          </m:e>
        </m:acc>
      </m:oMath>
      <w:r>
        <w:rPr>
          <w:sz w:val="21"/>
        </w:rPr>
        <w:t>、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OC</m:t>
            </m:r>
          </m:e>
        </m:acc>
      </m:oMath>
      <w:r>
        <w:rPr>
          <w:sz w:val="21"/>
        </w:rPr>
        <w:t>相等的向量；</w:t>
      </w:r>
    </w:p>
    <w:p w14:paraId="29521523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(2)分别写出与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OD</m:t>
            </m:r>
          </m:e>
        </m:acc>
      </m:oMath>
      <w:r>
        <w:rPr>
          <w:sz w:val="21"/>
        </w:rPr>
        <w:t>、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OE</m:t>
            </m:r>
          </m:e>
        </m:acc>
      </m:oMath>
      <w:r>
        <w:rPr>
          <w:sz w:val="21"/>
        </w:rPr>
        <w:t>、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OF</m:t>
            </m:r>
          </m:e>
        </m:acc>
      </m:oMath>
      <w:r>
        <w:rPr>
          <w:sz w:val="21"/>
        </w:rPr>
        <w:t>共线的向量；</w:t>
      </w:r>
    </w:p>
    <w:p w14:paraId="1DBF5390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(3)分别写出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OD</m:t>
            </m:r>
          </m:e>
        </m:acc>
      </m:oMath>
      <w:r>
        <w:rPr>
          <w:sz w:val="21"/>
        </w:rPr>
        <w:t>与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OB</m:t>
            </m:r>
          </m:e>
        </m:acc>
      </m:oMath>
      <w:r>
        <w:rPr>
          <w:sz w:val="21"/>
        </w:rPr>
        <w:t>，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OD</m:t>
            </m:r>
          </m:e>
        </m:acc>
      </m:oMath>
      <w:r>
        <w:rPr>
          <w:sz w:val="21"/>
        </w:rPr>
        <w:t>与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OE</m:t>
            </m:r>
          </m:e>
        </m:acc>
      </m:oMath>
      <w:r>
        <w:rPr>
          <w:sz w:val="21"/>
        </w:rPr>
        <w:t>的夹角；</w:t>
      </w:r>
    </w:p>
    <w:p w14:paraId="6B470BC0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(4)分别写出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OD</m:t>
            </m:r>
          </m:e>
        </m:acc>
      </m:oMath>
      <w:r>
        <w:rPr>
          <w:sz w:val="21"/>
        </w:rPr>
        <w:t>与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AB</m:t>
            </m:r>
          </m:e>
        </m:acc>
      </m:oMath>
      <w:r>
        <w:rPr>
          <w:sz w:val="21"/>
        </w:rPr>
        <w:t>，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OD</m:t>
            </m:r>
          </m:e>
        </m:acc>
      </m:oMath>
      <w:r>
        <w:rPr>
          <w:sz w:val="21"/>
        </w:rPr>
        <w:t>与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FA</m:t>
            </m:r>
          </m:e>
        </m:acc>
      </m:oMath>
      <w:r>
        <w:rPr>
          <w:sz w:val="21"/>
        </w:rPr>
        <w:t>的夹角．</w:t>
      </w:r>
    </w:p>
    <w:p w14:paraId="2CC02F07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【答案】(1)答案见解析；</w:t>
      </w:r>
    </w:p>
    <w:p w14:paraId="64E112C3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(2)答案见解析；</w:t>
      </w:r>
    </w:p>
    <w:p w14:paraId="7CFE73AC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(3)答案见解析；</w:t>
      </w:r>
    </w:p>
    <w:p w14:paraId="2A9035FC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(4)答案见解析.</w:t>
      </w:r>
    </w:p>
    <w:p w14:paraId="54D1F5C9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【分析】（1）根据正六边形的性质以及相等向量的概念可得结果；</w:t>
      </w:r>
    </w:p>
    <w:p w14:paraId="3FED414C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（2）根据正六边形的性质以及共线向量的概念可得结果；</w:t>
      </w:r>
    </w:p>
    <w:p w14:paraId="77E696FD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（3）根据正六边形的性质以及向量夹角的概念可得结果.</w:t>
      </w:r>
    </w:p>
    <w:p w14:paraId="613AA258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（4）根据正六边形的性质以及向量夹角的概念可得结果.</w:t>
      </w:r>
    </w:p>
    <w:p w14:paraId="7821D8F0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【详解】（1）解：由正六边形的性质可知，与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  <w:color w:val="FF0000"/>
              </w:rPr>
              <m:t>OA</m:t>
            </m:r>
          </m:e>
        </m:acc>
      </m:oMath>
      <w:r>
        <w:rPr>
          <w:color w:val="FF0000"/>
          <w:sz w:val="21"/>
        </w:rPr>
        <w:t>相等的向量有：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  <w:color w:val="FF0000"/>
              </w:rPr>
              <m:t>DO</m:t>
            </m:r>
          </m:e>
        </m:acc>
      </m:oMath>
      <w:r>
        <w:rPr>
          <w:color w:val="FF0000"/>
          <w:sz w:val="21"/>
        </w:rPr>
        <w:t>、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  <w:color w:val="FF0000"/>
              </w:rPr>
              <m:t>EF</m:t>
            </m:r>
          </m:e>
        </m:acc>
      </m:oMath>
      <w:r>
        <w:rPr>
          <w:color w:val="FF0000"/>
          <w:sz w:val="21"/>
        </w:rPr>
        <w:t>、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  <w:color w:val="FF0000"/>
              </w:rPr>
              <m:t>CB</m:t>
            </m:r>
          </m:e>
        </m:acc>
      </m:oMath>
      <w:r>
        <w:rPr>
          <w:color w:val="FF0000"/>
          <w:sz w:val="21"/>
        </w:rPr>
        <w:t>，</w:t>
      </w:r>
    </w:p>
    <w:p w14:paraId="18C3AAB7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与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  <w:color w:val="FF0000"/>
              </w:rPr>
              <m:t>OB</m:t>
            </m:r>
          </m:e>
        </m:acc>
      </m:oMath>
      <w:r>
        <w:rPr>
          <w:color w:val="FF0000"/>
          <w:sz w:val="21"/>
        </w:rPr>
        <w:t>相等的向量有：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  <w:color w:val="FF0000"/>
              </w:rPr>
              <m:t>EO</m:t>
            </m:r>
          </m:e>
        </m:acc>
      </m:oMath>
      <w:r>
        <w:rPr>
          <w:color w:val="FF0000"/>
          <w:sz w:val="21"/>
        </w:rPr>
        <w:t>、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  <w:color w:val="FF0000"/>
              </w:rPr>
              <m:t>FA</m:t>
            </m:r>
          </m:e>
        </m:acc>
      </m:oMath>
      <w:r>
        <w:rPr>
          <w:color w:val="FF0000"/>
          <w:sz w:val="21"/>
        </w:rPr>
        <w:t>、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  <w:color w:val="FF0000"/>
              </w:rPr>
              <m:t>DC</m:t>
            </m:r>
          </m:e>
        </m:acc>
      </m:oMath>
      <w:r>
        <w:rPr>
          <w:color w:val="FF0000"/>
          <w:sz w:val="21"/>
        </w:rPr>
        <w:t>，</w:t>
      </w:r>
    </w:p>
    <w:p w14:paraId="1C5A899B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与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  <w:color w:val="FF0000"/>
              </w:rPr>
              <m:t>OC</m:t>
            </m:r>
          </m:e>
        </m:acc>
      </m:oMath>
      <w:r>
        <w:rPr>
          <w:color w:val="FF0000"/>
          <w:sz w:val="21"/>
        </w:rPr>
        <w:t>相等的向量有：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  <w:color w:val="FF0000"/>
              </w:rPr>
              <m:t>FO</m:t>
            </m:r>
          </m:e>
        </m:acc>
      </m:oMath>
      <w:r>
        <w:rPr>
          <w:color w:val="FF0000"/>
          <w:sz w:val="21"/>
        </w:rPr>
        <w:t>、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AB</m:t>
            </m:r>
          </m:e>
        </m:acc>
      </m:oMath>
      <w:r>
        <w:rPr>
          <w:color w:val="FF0000"/>
          <w:sz w:val="21"/>
        </w:rPr>
        <w:t>、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  <w:color w:val="FF0000"/>
              </w:rPr>
              <m:t>ED</m:t>
            </m:r>
          </m:e>
        </m:acc>
      </m:oMath>
      <w:r>
        <w:rPr>
          <w:color w:val="FF0000"/>
          <w:sz w:val="21"/>
        </w:rPr>
        <w:t>.</w:t>
      </w:r>
    </w:p>
    <w:p w14:paraId="5DC6026B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（2）解：与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  <w:color w:val="FF0000"/>
              </w:rPr>
              <m:t>OD</m:t>
            </m:r>
          </m:e>
        </m:acc>
      </m:oMath>
      <w:r>
        <w:rPr>
          <w:color w:val="FF0000"/>
          <w:sz w:val="21"/>
        </w:rPr>
        <w:t>共线的向量有：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  <w:color w:val="FF0000"/>
              </w:rPr>
              <m:t>DO</m:t>
            </m:r>
          </m:e>
        </m:acc>
      </m:oMath>
      <w:r>
        <w:rPr>
          <w:color w:val="FF0000"/>
          <w:sz w:val="21"/>
        </w:rPr>
        <w:t>、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AO</m:t>
            </m:r>
          </m:e>
        </m:acc>
      </m:oMath>
      <w:r>
        <w:rPr>
          <w:color w:val="FF0000"/>
          <w:sz w:val="21"/>
        </w:rPr>
        <w:t>、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  <w:color w:val="FF0000"/>
              </w:rPr>
              <m:t>OA</m:t>
            </m:r>
          </m:e>
        </m:acc>
      </m:oMath>
      <w:r>
        <w:rPr>
          <w:color w:val="FF0000"/>
          <w:sz w:val="21"/>
        </w:rPr>
        <w:t>、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AD</m:t>
            </m:r>
          </m:e>
        </m:acc>
      </m:oMath>
      <w:r>
        <w:rPr>
          <w:color w:val="FF0000"/>
          <w:sz w:val="21"/>
        </w:rPr>
        <w:t>、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  <w:color w:val="FF0000"/>
              </w:rPr>
              <m:t>DA</m:t>
            </m:r>
          </m:e>
        </m:acc>
      </m:oMath>
      <w:r>
        <w:rPr>
          <w:color w:val="FF0000"/>
          <w:sz w:val="21"/>
        </w:rPr>
        <w:t>、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  <w:color w:val="FF0000"/>
              </w:rPr>
              <m:t>EF</m:t>
            </m:r>
          </m:e>
        </m:acc>
      </m:oMath>
      <w:r>
        <w:rPr>
          <w:color w:val="FF0000"/>
          <w:sz w:val="21"/>
        </w:rPr>
        <w:t>、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  <w:color w:val="FF0000"/>
              </w:rPr>
              <m:t>FE</m:t>
            </m:r>
          </m:e>
        </m:acc>
      </m:oMath>
      <w:r>
        <w:rPr>
          <w:color w:val="FF0000"/>
          <w:sz w:val="21"/>
        </w:rPr>
        <w:t>、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BC</m:t>
            </m:r>
          </m:e>
        </m:acc>
      </m:oMath>
      <w:r>
        <w:rPr>
          <w:color w:val="FF0000"/>
          <w:sz w:val="21"/>
        </w:rPr>
        <w:t>、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  <w:color w:val="FF0000"/>
              </w:rPr>
              <m:t>CB</m:t>
            </m:r>
          </m:e>
        </m:acc>
      </m:oMath>
      <w:r>
        <w:rPr>
          <w:color w:val="FF0000"/>
          <w:sz w:val="21"/>
        </w:rPr>
        <w:t>，</w:t>
      </w:r>
    </w:p>
    <w:p w14:paraId="5337D0D7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与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  <w:color w:val="FF0000"/>
              </w:rPr>
              <m:t>OB</m:t>
            </m:r>
          </m:e>
        </m:acc>
      </m:oMath>
      <w:r>
        <w:rPr>
          <w:color w:val="FF0000"/>
          <w:sz w:val="21"/>
        </w:rPr>
        <w:t>共线的向量有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BO</m:t>
            </m:r>
          </m:e>
        </m:acc>
      </m:oMath>
      <w:r>
        <w:rPr>
          <w:color w:val="FF0000"/>
          <w:sz w:val="21"/>
        </w:rPr>
        <w:t>、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  <w:color w:val="FF0000"/>
              </w:rPr>
              <m:t>EO</m:t>
            </m:r>
          </m:e>
        </m:acc>
      </m:oMath>
      <w:r>
        <w:rPr>
          <w:color w:val="FF0000"/>
          <w:sz w:val="21"/>
        </w:rPr>
        <w:t>、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  <w:color w:val="FF0000"/>
              </w:rPr>
              <m:t>OE</m:t>
            </m:r>
          </m:e>
        </m:acc>
      </m:oMath>
      <w:r>
        <w:rPr>
          <w:color w:val="FF0000"/>
          <w:sz w:val="21"/>
        </w:rPr>
        <w:t>、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  <w:color w:val="FF0000"/>
              </w:rPr>
              <m:t>CD</m:t>
            </m:r>
          </m:e>
        </m:acc>
      </m:oMath>
      <w:r>
        <w:rPr>
          <w:color w:val="FF0000"/>
          <w:sz w:val="21"/>
        </w:rPr>
        <w:t>、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  <w:color w:val="FF0000"/>
              </w:rPr>
              <m:t>DC</m:t>
            </m:r>
          </m:e>
        </m:acc>
      </m:oMath>
      <w:r>
        <w:rPr>
          <w:color w:val="FF0000"/>
          <w:sz w:val="21"/>
        </w:rPr>
        <w:t>、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BE</m:t>
            </m:r>
          </m:e>
        </m:acc>
      </m:oMath>
      <w:r>
        <w:rPr>
          <w:color w:val="FF0000"/>
          <w:sz w:val="21"/>
        </w:rPr>
        <w:t>、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  <w:color w:val="FF0000"/>
              </w:rPr>
              <m:t>EB</m:t>
            </m:r>
          </m:e>
        </m:acc>
      </m:oMath>
      <w:r>
        <w:rPr>
          <w:color w:val="FF0000"/>
          <w:sz w:val="21"/>
        </w:rPr>
        <w:t>、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  <w:color w:val="FF0000"/>
              </w:rPr>
              <m:t>FA</m:t>
            </m:r>
          </m:e>
        </m:acc>
      </m:oMath>
      <w:r>
        <w:rPr>
          <w:color w:val="FF0000"/>
          <w:sz w:val="21"/>
        </w:rPr>
        <w:t>、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AF</m:t>
            </m:r>
          </m:e>
        </m:acc>
      </m:oMath>
      <w:r>
        <w:rPr>
          <w:color w:val="FF0000"/>
          <w:sz w:val="21"/>
        </w:rPr>
        <w:t>，</w:t>
      </w:r>
    </w:p>
    <w:p w14:paraId="67D0E018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与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  <w:color w:val="FF0000"/>
              </w:rPr>
              <m:t>OF</m:t>
            </m:r>
          </m:e>
        </m:acc>
      </m:oMath>
      <w:r>
        <w:rPr>
          <w:color w:val="FF0000"/>
          <w:sz w:val="21"/>
        </w:rPr>
        <w:t>共线的向量有：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  <w:color w:val="FF0000"/>
              </w:rPr>
              <m:t>FO</m:t>
            </m:r>
          </m:e>
        </m:acc>
      </m:oMath>
      <w:r>
        <w:rPr>
          <w:color w:val="FF0000"/>
          <w:sz w:val="21"/>
        </w:rPr>
        <w:t>、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  <w:color w:val="FF0000"/>
              </w:rPr>
              <m:t>OC</m:t>
            </m:r>
          </m:e>
        </m:acc>
      </m:oMath>
      <w:r>
        <w:rPr>
          <w:color w:val="FF0000"/>
          <w:sz w:val="21"/>
        </w:rPr>
        <w:t>、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  <w:color w:val="FF0000"/>
              </w:rPr>
              <m:t>CO</m:t>
            </m:r>
          </m:e>
        </m:acc>
      </m:oMath>
      <w:r>
        <w:rPr>
          <w:color w:val="FF0000"/>
          <w:sz w:val="21"/>
        </w:rPr>
        <w:t>、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  <w:color w:val="FF0000"/>
              </w:rPr>
              <m:t>CF</m:t>
            </m:r>
          </m:e>
        </m:acc>
      </m:oMath>
      <w:r>
        <w:rPr>
          <w:color w:val="FF0000"/>
          <w:sz w:val="21"/>
        </w:rPr>
        <w:t>、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  <w:color w:val="FF0000"/>
              </w:rPr>
              <m:t>FC</m:t>
            </m:r>
          </m:e>
        </m:acc>
      </m:oMath>
      <w:r>
        <w:rPr>
          <w:color w:val="FF0000"/>
          <w:sz w:val="21"/>
        </w:rPr>
        <w:t>、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  <w:color w:val="FF0000"/>
              </w:rPr>
              <m:t>ED</m:t>
            </m:r>
          </m:e>
        </m:acc>
      </m:oMath>
      <w:r>
        <w:rPr>
          <w:color w:val="FF0000"/>
          <w:sz w:val="21"/>
        </w:rPr>
        <w:t>、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  <w:color w:val="FF0000"/>
              </w:rPr>
              <m:t>DE</m:t>
            </m:r>
          </m:e>
        </m:acc>
      </m:oMath>
      <w:r>
        <w:rPr>
          <w:color w:val="FF0000"/>
          <w:sz w:val="21"/>
        </w:rPr>
        <w:t>、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AB</m:t>
            </m:r>
          </m:e>
        </m:acc>
      </m:oMath>
      <w:r>
        <w:rPr>
          <w:color w:val="FF0000"/>
          <w:sz w:val="21"/>
        </w:rPr>
        <w:t>、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BA</m:t>
            </m:r>
          </m:e>
        </m:acc>
      </m:oMath>
      <w:r>
        <w:rPr>
          <w:color w:val="FF0000"/>
          <w:sz w:val="21"/>
        </w:rPr>
        <w:t>.</w:t>
      </w:r>
    </w:p>
    <w:p w14:paraId="2D335191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（3）解：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  <w:color w:val="FF0000"/>
              </w:rPr>
              <m:t>OD</m:t>
            </m:r>
          </m:e>
        </m:acc>
      </m:oMath>
      <w:r>
        <w:rPr>
          <w:color w:val="FF0000"/>
          <w:sz w:val="21"/>
        </w:rPr>
        <w:t>与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  <w:color w:val="FF0000"/>
              </w:rPr>
              <m:t>OB</m:t>
            </m:r>
          </m:e>
        </m:acc>
      </m:oMath>
      <w:r>
        <w:rPr>
          <w:color w:val="FF0000"/>
          <w:sz w:val="21"/>
        </w:rPr>
        <w:t>的夹角</w:t>
      </w:r>
      <m:oMath>
        <m:sSup>
          <m:e>
            <m:r>
              <w:rPr>
                <w:rFonts w:ascii="Cambria Math" w:eastAsia="宋体" w:hAnsi="Cambria Math" w:cs="Cambria Math"/>
                <w:color w:val="FF0000"/>
              </w:rPr>
              <m:t>120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∘</m:t>
            </m:r>
          </m:sup>
        </m:sSup>
      </m:oMath>
      <w:r>
        <w:rPr>
          <w:color w:val="FF0000"/>
          <w:sz w:val="21"/>
        </w:rPr>
        <w:t>，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  <w:color w:val="FF0000"/>
              </w:rPr>
              <m:t>OD</m:t>
            </m:r>
          </m:e>
        </m:acc>
      </m:oMath>
      <w:r>
        <w:rPr>
          <w:color w:val="FF0000"/>
          <w:sz w:val="21"/>
        </w:rPr>
        <w:t>与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  <w:color w:val="FF0000"/>
              </w:rPr>
              <m:t>OE</m:t>
            </m:r>
          </m:e>
        </m:acc>
      </m:oMath>
      <w:r>
        <w:rPr>
          <w:color w:val="FF0000"/>
          <w:sz w:val="21"/>
        </w:rPr>
        <w:t>的夹角</w:t>
      </w:r>
      <m:oMath>
        <m:sSup>
          <m:e>
            <m:r>
              <w:rPr>
                <w:rFonts w:ascii="Cambria Math" w:eastAsia="宋体" w:hAnsi="Cambria Math" w:cs="Cambria Math"/>
                <w:color w:val="FF0000"/>
              </w:rPr>
              <m:t>60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∘</m:t>
            </m:r>
          </m:sup>
        </m:sSup>
      </m:oMath>
      <w:r>
        <w:rPr>
          <w:color w:val="FF0000"/>
          <w:sz w:val="21"/>
        </w:rPr>
        <w:t>.</w:t>
      </w:r>
    </w:p>
    <w:p w14:paraId="29CFB07B">
      <w:pPr>
        <w:shd w:val="clear" w:color="auto" w:fill="F2F2F2"/>
        <w:spacing w:before="0" w:after="0" w:line="360" w:lineRule="auto"/>
        <w:jc w:val="left"/>
        <w:rPr>
          <w:rFonts w:ascii="Times New Roman" w:eastAsia="宋体" w:hAnsi="Times New Roman" w:cs="Times New Roman"/>
          <w:b w:val="0"/>
          <w:bCs/>
          <w:color w:val="000000" w:themeColor="text1"/>
          <w:sz w:val="22"/>
          <w:szCs w:val="22"/>
          <w14:textFill>
            <w14:solidFill>
              <w14:schemeClr w14:val="tx1"/>
            </w14:solidFill>
          </w14:textFill>
        </w:rPr>
      </w:pPr>
      <w:r>
        <w:rPr>
          <w:color w:val="FF0000"/>
          <w:sz w:val="21"/>
        </w:rPr>
        <w:t>（4）解：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  <w:color w:val="FF0000"/>
              </w:rPr>
              <m:t>OD</m:t>
            </m:r>
          </m:e>
        </m:acc>
      </m:oMath>
      <w:r>
        <w:rPr>
          <w:color w:val="FF0000"/>
          <w:sz w:val="21"/>
        </w:rPr>
        <w:t>与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AB</m:t>
            </m:r>
          </m:e>
        </m:acc>
      </m:oMath>
      <w:r>
        <w:rPr>
          <w:color w:val="FF0000"/>
          <w:sz w:val="21"/>
        </w:rPr>
        <w:t>的夹角为</w:t>
      </w:r>
      <m:oMath>
        <m:sSup>
          <m:e>
            <m:r>
              <w:rPr>
                <w:rFonts w:ascii="Cambria Math" w:eastAsia="宋体" w:hAnsi="Cambria Math" w:cs="Cambria Math"/>
                <w:color w:val="FF0000"/>
              </w:rPr>
              <m:t>60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∘</m:t>
            </m:r>
          </m:sup>
        </m:sSup>
      </m:oMath>
      <w:r>
        <w:rPr>
          <w:color w:val="FF0000"/>
          <w:sz w:val="21"/>
        </w:rPr>
        <w:t>，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  <w:color w:val="FF0000"/>
              </w:rPr>
              <m:t>OD</m:t>
            </m:r>
          </m:e>
        </m:acc>
      </m:oMath>
      <w:r>
        <w:rPr>
          <w:color w:val="FF0000"/>
          <w:sz w:val="21"/>
        </w:rPr>
        <w:t>与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  <w:color w:val="FF0000"/>
              </w:rPr>
              <m:t>FA</m:t>
            </m:r>
          </m:e>
        </m:acc>
      </m:oMath>
      <w:r>
        <w:rPr>
          <w:color w:val="FF0000"/>
          <w:sz w:val="21"/>
        </w:rPr>
        <w:t>的夹角</w:t>
      </w:r>
      <m:oMath>
        <m:sSup>
          <m:e>
            <m:r>
              <w:rPr>
                <w:rFonts w:ascii="Cambria Math" w:eastAsia="宋体" w:hAnsi="Cambria Math" w:cs="Cambria Math"/>
                <w:color w:val="FF0000"/>
              </w:rPr>
              <m:t>120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∘</m:t>
            </m:r>
          </m:sup>
        </m:sSup>
      </m:oMath>
      <w:r>
        <w:rPr>
          <w:color w:val="FF0000"/>
          <w:sz w:val="21"/>
        </w:rPr>
        <w:t>.</w:t>
      </w:r>
    </w:p>
    <w:p w14:paraId="7E61AE45">
      <w:pPr>
        <w:widowControl/>
        <w:spacing w:line="360" w:lineRule="auto"/>
        <w:jc w:val="center"/>
        <w:rPr>
          <w:rFonts w:ascii="Times New Roman" w:hAnsi="Times New Roman" w:cs="Times New Roman"/>
        </w:rPr>
      </w:pPr>
      <w:r>
        <w:t xml:space="preserve"> </w:t>
      </w:r>
      <w:r>
        <w:drawing>
          <wp:inline distT="0" distB="0" distL="0" distR="0">
            <wp:extent cx="1399540" cy="466090"/>
            <wp:effectExtent l="0" t="0" r="0" b="0"/>
            <wp:docPr id="87" name="图片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" name="图片 87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1400000" cy="4666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EAB53A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新宋体" w:hAnsi="Times New Roman" w:hint="eastAsia"/>
          <w:szCs w:val="21"/>
          <w:lang w:val="en-US" w:eastAsia="zh-CN"/>
        </w:rPr>
        <w:t>1</w:t>
      </w:r>
      <w:r>
        <w:rPr>
          <w:sz w:val="21"/>
        </w:rPr>
        <w:t>．</w:t>
      </w:r>
      <w:r>
        <w:rPr>
          <w:color w:val="00B050"/>
        </w:rPr>
        <w:t>(21-22高一下·黑龙江齐齐哈尔三立高级中学·月考)</w:t>
      </w:r>
      <w:r>
        <w:rPr>
          <w:sz w:val="21"/>
        </w:rPr>
        <w:t>下列物理量中哪个是向量（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16CBDB33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A．质量</w:t>
      </w:r>
      <w:r>
        <w:rPr>
          <w:sz w:val="21"/>
        </w:rPr>
        <w:tab/>
      </w:r>
      <w:r>
        <w:rPr>
          <w:sz w:val="21"/>
        </w:rPr>
        <w:t>B．功</w:t>
      </w:r>
      <w:r>
        <w:rPr>
          <w:sz w:val="21"/>
        </w:rPr>
        <w:tab/>
      </w:r>
      <w:r>
        <w:rPr>
          <w:sz w:val="21"/>
        </w:rPr>
        <w:t>C．温度</w:t>
      </w:r>
      <w:r>
        <w:rPr>
          <w:sz w:val="21"/>
        </w:rPr>
        <w:tab/>
      </w:r>
      <w:r>
        <w:rPr>
          <w:sz w:val="21"/>
        </w:rPr>
        <w:t>D．力</w:t>
      </w:r>
    </w:p>
    <w:p w14:paraId="6B59E57B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【答案】D</w:t>
      </w:r>
    </w:p>
    <w:p w14:paraId="6C56C81B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【分析】根据向量的定义判断即可．</w:t>
      </w:r>
    </w:p>
    <w:p w14:paraId="5377EA9D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【详解】质量、功、温度只有大小没有方向不是向量，故ABC错误，</w:t>
      </w:r>
    </w:p>
    <w:p w14:paraId="149C4BC6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力既有大小又有方向，是向量，故D正确，</w:t>
      </w:r>
    </w:p>
    <w:p w14:paraId="116720BD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故选：D．</w:t>
      </w:r>
    </w:p>
    <w:p w14:paraId="663B86B0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2</w:t>
      </w:r>
      <w:r>
        <w:rPr>
          <w:sz w:val="21"/>
        </w:rPr>
        <w:t>．</w:t>
      </w:r>
      <w:r>
        <w:rPr>
          <w:color w:val="00B050"/>
        </w:rPr>
        <w:t>(21-22高一下·上海中学东校·期末)</w:t>
      </w:r>
      <w:r>
        <w:rPr>
          <w:sz w:val="21"/>
        </w:rPr>
        <w:t>下列结论中，正确的是（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20EC6751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A．零向量只有大小没有方向</w:t>
      </w:r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|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AB</m:t>
            </m:r>
          </m:e>
        </m:acc>
        <m:r>
          <w:rPr>
            <w:rFonts w:ascii="Cambria Math" w:eastAsia="宋体" w:hAnsi="Cambria Math" w:cs="Cambria Math"/>
          </w:rPr>
          <m:t>|=|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BA</m:t>
            </m:r>
          </m:e>
        </m:acc>
        <m:r>
          <w:rPr>
            <w:rFonts w:ascii="Cambria Math" w:eastAsia="宋体" w:hAnsi="Cambria Math" w:cs="Cambria Math"/>
          </w:rPr>
          <m:t>|</m:t>
        </m:r>
      </m:oMath>
    </w:p>
    <w:p w14:paraId="3A246AAC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C．对任一向量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  <w:r>
        <w:rPr>
          <w:sz w:val="21"/>
        </w:rPr>
        <w:t>，</w:t>
      </w:r>
      <m:oMath>
        <m:r>
          <w:rPr>
            <w:rFonts w:ascii="Cambria Math" w:eastAsia="宋体" w:hAnsi="Cambria Math" w:cs="Cambria Math"/>
          </w:rPr>
          <m:t>|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|&gt;0</m:t>
        </m:r>
      </m:oMath>
      <w:r>
        <w:rPr>
          <w:sz w:val="21"/>
        </w:rPr>
        <w:t>总是成立的</w:t>
      </w:r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|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AB</m:t>
            </m:r>
          </m:e>
        </m:acc>
        <m:r>
          <w:rPr>
            <w:rFonts w:ascii="Cambria Math" w:eastAsia="宋体" w:hAnsi="Cambria Math" w:cs="Cambria Math"/>
          </w:rPr>
          <m:t>|</m:t>
        </m:r>
      </m:oMath>
      <w:r>
        <w:rPr>
          <w:sz w:val="21"/>
        </w:rPr>
        <w:t>与线段</w:t>
      </w:r>
      <m:oMath>
        <m:r>
          <w:rPr>
            <w:rFonts w:ascii="Cambria Math" w:eastAsia="宋体" w:hAnsi="Cambria Math" w:cs="Cambria Math"/>
          </w:rPr>
          <m:t>BA</m:t>
        </m:r>
      </m:oMath>
      <w:r>
        <w:rPr>
          <w:sz w:val="21"/>
        </w:rPr>
        <w:t>的长度不相等</w:t>
      </w:r>
    </w:p>
    <w:p w14:paraId="6821AD73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【答案】B</w:t>
      </w:r>
    </w:p>
    <w:p w14:paraId="3B8B6722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【分析】根据平面向量的概念，逐一判断即可得出答案．</w:t>
      </w:r>
    </w:p>
    <w:p w14:paraId="0B9F09C5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【详解】既有大小又有方向的量叫向量，则零向量既有大小又有方向，故A错误；</w:t>
      </w:r>
    </w:p>
    <w:p w14:paraId="38CB20F7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由于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AB</m:t>
            </m:r>
          </m:e>
        </m:acc>
      </m:oMath>
      <w:r>
        <w:rPr>
          <w:color w:val="FF0000"/>
          <w:sz w:val="21"/>
        </w:rPr>
        <w:t>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BA</m:t>
            </m:r>
          </m:e>
        </m:acc>
      </m:oMath>
      <w:r>
        <w:rPr>
          <w:color w:val="FF0000"/>
          <w:sz w:val="21"/>
        </w:rPr>
        <w:t>方向相反，长度相等，故B正确；</w:t>
      </w:r>
    </w:p>
    <w:p w14:paraId="31D5517C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因为零向量的模为0，故C错误；</w:t>
      </w:r>
    </w:p>
    <w:p w14:paraId="5E2D28CD">
      <w:pPr>
        <w:shd w:val="clear" w:color="auto" w:fill="F2F2F2"/>
        <w:spacing w:before="0" w:after="0" w:line="360" w:lineRule="auto"/>
        <w:jc w:val="left"/>
        <w:rPr>
          <w:sz w:val="21"/>
        </w:rPr>
      </w:pPr>
      <m:oMath>
        <m:r>
          <w:rPr>
            <w:rFonts w:ascii="Cambria Math" w:eastAsia="宋体" w:hAnsi="Cambria Math" w:cs="Cambria Math"/>
            <w:color w:val="FF0000"/>
          </w:rPr>
          <m:t>|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AB</m:t>
            </m:r>
          </m:e>
        </m:acc>
        <m:r>
          <w:rPr>
            <w:rFonts w:ascii="Cambria Math" w:eastAsia="宋体" w:hAnsi="Cambria Math" w:cs="Cambria Math"/>
            <w:color w:val="FF0000"/>
          </w:rPr>
          <m:t>|</m:t>
        </m:r>
      </m:oMath>
      <w:r>
        <w:rPr>
          <w:color w:val="FF0000"/>
          <w:sz w:val="21"/>
        </w:rPr>
        <w:t>与线段</w:t>
      </w:r>
      <m:oMath>
        <m:r>
          <w:rPr>
            <w:rFonts w:ascii="Cambria Math" w:eastAsia="宋体" w:hAnsi="Cambria Math" w:cs="Cambria Math"/>
            <w:color w:val="FF0000"/>
          </w:rPr>
          <m:t>BA</m:t>
        </m:r>
      </m:oMath>
      <w:r>
        <w:rPr>
          <w:color w:val="FF0000"/>
          <w:sz w:val="21"/>
        </w:rPr>
        <w:t>的长度相等，故D错误．</w:t>
      </w:r>
    </w:p>
    <w:p w14:paraId="7A838343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故选：B．</w:t>
      </w:r>
    </w:p>
    <w:p w14:paraId="6D0DBDD7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3</w:t>
      </w:r>
      <w:r>
        <w:rPr>
          <w:sz w:val="21"/>
        </w:rPr>
        <w:t>．下列说法错误的是（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4D1D7187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A．向量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CD</m:t>
            </m:r>
          </m:e>
        </m:acc>
      </m:oMath>
      <w:r>
        <w:rPr>
          <w:sz w:val="21"/>
        </w:rPr>
        <w:t>与向量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DC</m:t>
            </m:r>
          </m:e>
        </m:acc>
      </m:oMath>
      <w:r>
        <w:rPr>
          <w:sz w:val="21"/>
        </w:rPr>
        <w:t>长度相等</w:t>
      </w:r>
      <w:r>
        <w:rPr>
          <w:sz w:val="21"/>
        </w:rPr>
        <w:tab/>
      </w:r>
      <w:r>
        <w:rPr>
          <w:sz w:val="21"/>
        </w:rPr>
        <w:t>B．单位向量都相等</w:t>
      </w:r>
    </w:p>
    <w:p w14:paraId="248B2BDD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0</m:t>
            </m:r>
          </m:e>
        </m:acc>
      </m:oMath>
      <w:r>
        <w:rPr>
          <w:sz w:val="21"/>
        </w:rPr>
        <w:t>的长度为</w:t>
      </w:r>
      <m:oMath>
        <m:r>
          <w:rPr>
            <w:rFonts w:ascii="Cambria Math" w:eastAsia="宋体" w:hAnsi="Cambria Math" w:cs="Cambria Math"/>
          </w:rPr>
          <m:t>0</m:t>
        </m:r>
      </m:oMath>
      <w:r>
        <w:rPr>
          <w:sz w:val="21"/>
        </w:rPr>
        <w:t>，且方向是任意的</w:t>
      </w:r>
      <w:r>
        <w:rPr>
          <w:sz w:val="21"/>
        </w:rPr>
        <w:tab/>
      </w:r>
      <w:r>
        <w:rPr>
          <w:sz w:val="21"/>
        </w:rPr>
        <w:t>D．任一非零向量都可以平行移动</w:t>
      </w:r>
    </w:p>
    <w:p w14:paraId="7D7EF459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【答案】B</w:t>
      </w:r>
    </w:p>
    <w:p w14:paraId="5161EC44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【分析】根据向量的相关概念直接判断即可.</w:t>
      </w:r>
    </w:p>
    <w:p w14:paraId="5DE3EF36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【详解】因为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  <w:color w:val="FF0000"/>
              </w:rPr>
              <m:t>CD</m:t>
            </m:r>
          </m:e>
        </m:acc>
        <m:r>
          <w:rPr>
            <w:rFonts w:ascii="Cambria Math" w:eastAsia="宋体" w:hAnsi="Cambria Math" w:cs="Cambria Math"/>
            <w:color w:val="FF0000"/>
          </w:rPr>
          <m:t>=−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  <w:color w:val="FF0000"/>
              </w:rPr>
              <m:t>DC</m:t>
            </m:r>
          </m:e>
        </m:acc>
      </m:oMath>
      <w:r>
        <w:rPr>
          <w:color w:val="FF0000"/>
          <w:sz w:val="21"/>
        </w:rPr>
        <w:t>，所以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  <w:color w:val="FF0000"/>
              </w:rPr>
              <m:t>CD</m:t>
            </m:r>
          </m:e>
        </m:acc>
      </m:oMath>
      <w:r>
        <w:rPr>
          <w:color w:val="FF0000"/>
          <w:sz w:val="21"/>
        </w:rPr>
        <w:t>和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  <w:color w:val="FF0000"/>
              </w:rPr>
              <m:t>DC</m:t>
            </m:r>
          </m:e>
        </m:acc>
      </m:oMath>
      <w:r>
        <w:rPr>
          <w:color w:val="FF0000"/>
          <w:sz w:val="21"/>
        </w:rPr>
        <w:t>互为相反向量，长度相等，方向相反，故A选项正确；</w:t>
      </w:r>
    </w:p>
    <w:p w14:paraId="036B56C5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单位向量长度都为</w:t>
      </w:r>
      <m:oMath>
        <m:r>
          <w:rPr>
            <w:rFonts w:ascii="Cambria Math" w:eastAsia="宋体" w:hAnsi="Cambria Math" w:cs="Cambria Math"/>
            <w:color w:val="FF0000"/>
          </w:rPr>
          <m:t>1</m:t>
        </m:r>
      </m:oMath>
      <w:r>
        <w:rPr>
          <w:color w:val="FF0000"/>
          <w:sz w:val="21"/>
        </w:rPr>
        <w:t>，但方向不确定，故B选项错误；</w:t>
      </w:r>
    </w:p>
    <w:p w14:paraId="76E28067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根据零向量的概念，易知C选项正确；</w:t>
      </w:r>
    </w:p>
    <w:p w14:paraId="52BF719C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向量只与长度和方向有关，与位置无关，故任一非零向量都可以平行移动，故D选项正确；</w:t>
      </w:r>
    </w:p>
    <w:p w14:paraId="4AA58C1D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故选：B.</w:t>
      </w:r>
    </w:p>
    <w:p w14:paraId="38EE3BE1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4</w:t>
      </w:r>
      <w:r>
        <w:rPr>
          <w:sz w:val="21"/>
        </w:rPr>
        <w:t>．</w:t>
      </w:r>
      <w:r>
        <w:rPr>
          <w:color w:val="00B050"/>
        </w:rPr>
        <w:t>(21-22高一·6.1平面向量的概念（练案）-·)</w:t>
      </w:r>
      <w:r>
        <w:rPr>
          <w:sz w:val="21"/>
        </w:rPr>
        <w:t>给出下列物理量：①密度；②温度；③速度；④质量；⑤功；⑥位移.正确的是(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)</w:t>
      </w:r>
    </w:p>
    <w:p w14:paraId="7BEE93F7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A．①②③是数量，④⑤⑥是向量</w:t>
      </w:r>
      <w:r>
        <w:rPr>
          <w:sz w:val="21"/>
        </w:rPr>
        <w:tab/>
      </w:r>
      <w:r>
        <w:rPr>
          <w:sz w:val="21"/>
        </w:rPr>
        <w:t>B．②④⑥是数量，①③⑤是向量</w:t>
      </w:r>
    </w:p>
    <w:p w14:paraId="73C30524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C．①④是数量，②③⑤⑥是向量</w:t>
      </w:r>
      <w:r>
        <w:rPr>
          <w:sz w:val="21"/>
        </w:rPr>
        <w:tab/>
      </w:r>
      <w:r>
        <w:rPr>
          <w:sz w:val="21"/>
        </w:rPr>
        <w:t>D．①②④⑤是数量，③⑥是向量</w:t>
      </w:r>
    </w:p>
    <w:p w14:paraId="0400BCDF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【答案】D</w:t>
      </w:r>
    </w:p>
    <w:p w14:paraId="7FE7A3DC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【分析】根据向量的定义即可判断.</w:t>
      </w:r>
    </w:p>
    <w:p w14:paraId="14450771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【详解】密度、温度、质量、功只有大小，没有方向，是数量；</w:t>
      </w:r>
    </w:p>
    <w:p w14:paraId="02352C24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速度、位移既有大小又有方向，是向量．</w:t>
      </w:r>
    </w:p>
    <w:p w14:paraId="00C6ED04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故选：D．</w:t>
      </w:r>
    </w:p>
    <w:p w14:paraId="17DC665D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5</w:t>
      </w:r>
      <w:r>
        <w:rPr>
          <w:sz w:val="21"/>
        </w:rPr>
        <w:t>．下列说法正确的个数为（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7DECF612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①面积、压强、速度、位移这些物理量都是向量</w:t>
      </w:r>
    </w:p>
    <w:p w14:paraId="57A65B7B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②零向量没有方向</w:t>
      </w:r>
    </w:p>
    <w:p w14:paraId="2D7D214F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 xml:space="preserve">③向量的模一定是正数  </w:t>
      </w:r>
    </w:p>
    <w:p w14:paraId="65832B90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④非零向量的单位向量是唯一的</w:t>
      </w:r>
    </w:p>
    <w:p w14:paraId="32E8FB1C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A．0</w:t>
      </w:r>
      <w:r>
        <w:rPr>
          <w:sz w:val="21"/>
        </w:rPr>
        <w:tab/>
      </w:r>
      <w:r>
        <w:rPr>
          <w:sz w:val="21"/>
        </w:rPr>
        <w:t>B．1</w:t>
      </w:r>
      <w:r>
        <w:rPr>
          <w:sz w:val="21"/>
        </w:rPr>
        <w:tab/>
      </w:r>
      <w:r>
        <w:rPr>
          <w:sz w:val="21"/>
        </w:rPr>
        <w:t>C．2</w:t>
      </w:r>
      <w:r>
        <w:rPr>
          <w:sz w:val="21"/>
        </w:rPr>
        <w:tab/>
      </w:r>
      <w:r>
        <w:rPr>
          <w:sz w:val="21"/>
        </w:rPr>
        <w:t>D．3</w:t>
      </w:r>
    </w:p>
    <w:p w14:paraId="11F0EF64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【答案】A</w:t>
      </w:r>
    </w:p>
    <w:p w14:paraId="45619337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【分析】根据向量的定义和性质，逐项判断正误即可.</w:t>
      </w:r>
    </w:p>
    <w:p w14:paraId="62E0F55F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【详解】①错误，只有速度，位移是向量．</w:t>
      </w:r>
    </w:p>
    <w:p w14:paraId="0838DC85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②错误，零向量有方向，它的方向是任意的．</w:t>
      </w:r>
    </w:p>
    <w:p w14:paraId="4AF87597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③错误，</w:t>
      </w:r>
      <m:oMath>
        <m:r>
          <w:rPr>
            <w:rFonts w:ascii="Cambria Math" w:eastAsia="宋体" w:hAnsi="Cambria Math" w:cs="Cambria Math"/>
            <w:color w:val="FF0000"/>
          </w:rPr>
          <m:t>|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0</m:t>
            </m:r>
          </m:e>
        </m:acc>
        <m:r>
          <w:rPr>
            <w:rFonts w:ascii="Cambria Math" w:eastAsia="宋体" w:hAnsi="Cambria Math" w:cs="Cambria Math"/>
            <w:color w:val="FF0000"/>
          </w:rPr>
          <m:t>|=0.</m:t>
        </m:r>
      </m:oMath>
    </w:p>
    <w:p w14:paraId="2377FBC7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④错误，非零向量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</m:oMath>
      <w:r>
        <w:rPr>
          <w:color w:val="FF0000"/>
          <w:sz w:val="21"/>
        </w:rPr>
        <w:t>的单位向量有两个，一个与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</m:oMath>
      <w:r>
        <w:rPr>
          <w:color w:val="FF0000"/>
          <w:sz w:val="21"/>
        </w:rPr>
        <w:t>同向，一个与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</m:oMath>
      <w:r>
        <w:rPr>
          <w:color w:val="FF0000"/>
          <w:sz w:val="21"/>
        </w:rPr>
        <w:t>反向．</w:t>
      </w:r>
    </w:p>
    <w:p w14:paraId="33EE4F99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故选：A.</w:t>
      </w:r>
    </w:p>
    <w:p w14:paraId="13D950BF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6</w:t>
      </w:r>
      <w:r>
        <w:rPr>
          <w:sz w:val="21"/>
        </w:rPr>
        <w:t>．下列说法正确的是（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6B3B6B25">
      <w:pPr>
        <w:shd w:val="clear" w:color="auto" w:fill="auto"/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AB</m:t>
            </m:r>
          </m:e>
        </m:acc>
      </m:oMath>
      <w:r>
        <w:rPr>
          <w:sz w:val="21"/>
        </w:rPr>
        <w:t>与向量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BA</m:t>
            </m:r>
          </m:e>
        </m:acc>
      </m:oMath>
      <w:r>
        <w:rPr>
          <w:sz w:val="21"/>
        </w:rPr>
        <w:t>的长度相等</w:t>
      </w:r>
    </w:p>
    <w:p w14:paraId="7232EC6B">
      <w:pPr>
        <w:shd w:val="clear" w:color="auto" w:fill="auto"/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B．两个有共同起点，且长度相等的向量，它们的终点相同</w:t>
      </w:r>
    </w:p>
    <w:p w14:paraId="7C0E47B0">
      <w:pPr>
        <w:shd w:val="clear" w:color="auto" w:fill="auto"/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C．零向量没有方向</w:t>
      </w:r>
    </w:p>
    <w:p w14:paraId="38C303D8">
      <w:pPr>
        <w:shd w:val="clear" w:color="auto" w:fill="auto"/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D．向量的模是一个正实数</w:t>
      </w:r>
    </w:p>
    <w:p w14:paraId="5F2A466E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【答案】A</w:t>
      </w:r>
    </w:p>
    <w:p w14:paraId="702D3BC8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【分析】根据向量的概念、零向量的定义及向量模的性质，即可判断各选项的正误.</w:t>
      </w:r>
    </w:p>
    <w:p w14:paraId="286FF75F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【详解】A：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AB</m:t>
            </m:r>
          </m:e>
        </m:acc>
      </m:oMath>
      <w:r>
        <w:rPr>
          <w:color w:val="FF0000"/>
          <w:sz w:val="21"/>
        </w:rPr>
        <w:t>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BA</m:t>
            </m:r>
          </m:e>
        </m:acc>
      </m:oMath>
      <w:r>
        <w:rPr>
          <w:color w:val="FF0000"/>
          <w:sz w:val="21"/>
        </w:rPr>
        <w:t>的长度相等，方向相反，正确；</w:t>
      </w:r>
    </w:p>
    <w:p w14:paraId="73E693E9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B：两个有共同起点且长度相等的向量，若方向也相同，则它们的终点相同，故错误；</w:t>
      </w:r>
    </w:p>
    <w:p w14:paraId="5C98C945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C：零向量的方向任意，故错误；</w:t>
      </w:r>
    </w:p>
    <w:p w14:paraId="3C378454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D：向量的模是一个非负实数，故错误.</w:t>
      </w:r>
    </w:p>
    <w:p w14:paraId="5CCAD4D1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故选：A</w:t>
      </w:r>
    </w:p>
    <w:p w14:paraId="030A7B31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7</w:t>
      </w:r>
      <w:r>
        <w:rPr>
          <w:sz w:val="21"/>
        </w:rPr>
        <w:t>．</w:t>
      </w:r>
      <w:r>
        <w:rPr>
          <w:color w:val="00B050"/>
        </w:rPr>
        <w:t>(20-21高一下·江苏南京第二十七中学·期中)</w:t>
      </w:r>
      <w:r>
        <w:rPr>
          <w:sz w:val="21"/>
        </w:rPr>
        <w:t>下列命题中正确的有（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5B81BA97">
      <w:pPr>
        <w:shd w:val="clear" w:color="auto" w:fill="auto"/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A．若两个向量相等，则它们的起点和终点分别重合</w:t>
      </w:r>
    </w:p>
    <w:p w14:paraId="26E35769">
      <w:pPr>
        <w:shd w:val="clear" w:color="auto" w:fill="auto"/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B．若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  <w:r>
        <w:rPr>
          <w:sz w:val="21"/>
        </w:rPr>
        <w:t>和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是都是单位向量，则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=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</w:p>
    <w:p w14:paraId="5E71B4D4">
      <w:pPr>
        <w:shd w:val="clear" w:color="auto" w:fill="auto"/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C．若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//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，则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  <w:r>
        <w:rPr>
          <w:sz w:val="21"/>
        </w:rPr>
        <w:t>与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的夹角为0°</w:t>
      </w:r>
    </w:p>
    <w:p w14:paraId="4F6E9909">
      <w:pPr>
        <w:shd w:val="clear" w:color="auto" w:fill="auto"/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D．零向量与任何向量共线</w:t>
      </w:r>
    </w:p>
    <w:p w14:paraId="4A37F70A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【答案】D</w:t>
      </w:r>
    </w:p>
    <w:p w14:paraId="0C9B8926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【分析】根据平面向量的概念依次判断即可得出.</w:t>
      </w:r>
    </w:p>
    <w:p w14:paraId="08161B5C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【详解】对A，两个向量相等，则它们的大小和方向相同，与位置无关，故A错误；</w:t>
      </w:r>
    </w:p>
    <w:p w14:paraId="68D6EECC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对B，若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</m:oMath>
      <w:r>
        <w:rPr>
          <w:color w:val="FF0000"/>
          <w:sz w:val="21"/>
        </w:rPr>
        <w:t>和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</m:oMath>
      <w:r>
        <w:rPr>
          <w:color w:val="FF0000"/>
          <w:sz w:val="21"/>
        </w:rPr>
        <w:t>是都是单位向量，则</w:t>
      </w:r>
      <m:oMath>
        <m:d>
          <m:dPr>
            <m:begChr m:val="|"/>
            <m:endChr m:val="|"/>
            <m:sepChr m:val=","/>
          </m:dPr>
          <m:e>
            <m:acc>
              <m:accPr>
                <m:chr m:val="⃑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</m:t>
                </m:r>
              </m:e>
            </m:acc>
          </m:e>
        </m:d>
        <m:r>
          <w:rPr>
            <w:rFonts w:ascii="Cambria Math" w:eastAsia="宋体" w:hAnsi="Cambria Math" w:cs="Cambria Math"/>
            <w:color w:val="FF0000"/>
          </w:rPr>
          <m:t>=</m:t>
        </m:r>
        <m:d>
          <m:dPr>
            <m:begChr m:val="|"/>
            <m:endChr m:val="|"/>
            <m:sepChr m:val=","/>
          </m:dPr>
          <m:e>
            <m:acc>
              <m:accPr>
                <m:chr m:val="⃑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b</m:t>
                </m:r>
              </m:e>
            </m:acc>
          </m:e>
        </m:d>
        <m:r>
          <w:rPr>
            <w:rFonts w:ascii="Cambria Math" w:eastAsia="宋体" w:hAnsi="Cambria Math" w:cs="Cambria Math"/>
            <w:color w:val="FF0000"/>
          </w:rPr>
          <m:t>=1</m:t>
        </m:r>
      </m:oMath>
      <w:r>
        <w:rPr>
          <w:color w:val="FF0000"/>
          <w:sz w:val="21"/>
        </w:rPr>
        <w:t>，方向不一定相同，故B错误；</w:t>
      </w:r>
    </w:p>
    <w:p w14:paraId="03002DB7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对C，若非零向量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//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</m:oMath>
      <w:r>
        <w:rPr>
          <w:color w:val="FF0000"/>
          <w:sz w:val="21"/>
        </w:rPr>
        <w:t>，则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</m:oMath>
      <w:r>
        <w:rPr>
          <w:color w:val="FF0000"/>
          <w:sz w:val="21"/>
        </w:rPr>
        <w:t>与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</m:oMath>
      <w:r>
        <w:rPr>
          <w:color w:val="FF0000"/>
          <w:sz w:val="21"/>
        </w:rPr>
        <w:t>的夹角为</w:t>
      </w:r>
      <m:oMath>
        <m:sSup>
          <m:e>
            <m:r>
              <w:rPr>
                <w:rFonts w:ascii="Cambria Math" w:eastAsia="宋体" w:hAnsi="Cambria Math" w:cs="Cambria Math"/>
                <w:color w:val="FF0000"/>
              </w:rPr>
              <m:t>0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∘</m:t>
            </m:r>
          </m:sup>
        </m:sSup>
      </m:oMath>
      <w:r>
        <w:rPr>
          <w:color w:val="FF0000"/>
          <w:sz w:val="21"/>
        </w:rPr>
        <w:t>或</w:t>
      </w:r>
      <m:oMath>
        <m:sSup>
          <m:e>
            <m:r>
              <w:rPr>
                <w:rFonts w:ascii="Cambria Math" w:eastAsia="宋体" w:hAnsi="Cambria Math" w:cs="Cambria Math"/>
                <w:color w:val="FF0000"/>
              </w:rPr>
              <m:t>180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∘</m:t>
            </m:r>
          </m:sup>
        </m:sSup>
      </m:oMath>
      <w:r>
        <w:rPr>
          <w:color w:val="FF0000"/>
          <w:sz w:val="21"/>
        </w:rPr>
        <w:t>，故C错误；</w:t>
      </w:r>
    </w:p>
    <w:p w14:paraId="2618FEAD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对D，根据共线向量的定义规定，零向量与任何向量共线，故D正确.</w:t>
      </w:r>
    </w:p>
    <w:p w14:paraId="6CFAD775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故选：D.</w:t>
      </w:r>
    </w:p>
    <w:p w14:paraId="44B5E967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8</w:t>
      </w:r>
      <w:r>
        <w:rPr>
          <w:sz w:val="21"/>
        </w:rPr>
        <w:t>．</w:t>
      </w:r>
      <w:r>
        <w:rPr>
          <w:color w:val="00B050"/>
        </w:rPr>
        <w:t>(20-21高一·2.1.2向量的几何表示-·)</w:t>
      </w:r>
      <w:r>
        <w:rPr>
          <w:sz w:val="21"/>
        </w:rPr>
        <w:t>给出下列说法：</w:t>
      </w:r>
    </w:p>
    <w:p w14:paraId="2AB6B388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①向量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AB</m:t>
            </m:r>
          </m:e>
        </m:acc>
      </m:oMath>
      <w:r>
        <w:rPr>
          <w:sz w:val="21"/>
        </w:rPr>
        <w:t>的长度与向量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BA</m:t>
            </m:r>
          </m:e>
        </m:acc>
      </m:oMath>
      <w:r>
        <w:rPr>
          <w:sz w:val="21"/>
        </w:rPr>
        <w:t>的长度相等；</w:t>
      </w:r>
    </w:p>
    <w:p w14:paraId="0EDE85EA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②有向线段就是向量，向量就是有向线段；</w:t>
      </w:r>
    </w:p>
    <w:p w14:paraId="04081B1A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③向量的大小与方向有关；</w:t>
      </w:r>
    </w:p>
    <w:p w14:paraId="1E841637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④向量的模可以比较大小．</w:t>
      </w:r>
    </w:p>
    <w:p w14:paraId="199AF2CA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其中说法正确的有（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03D32296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A．1个</w:t>
      </w:r>
      <w:r>
        <w:rPr>
          <w:sz w:val="21"/>
        </w:rPr>
        <w:tab/>
      </w:r>
      <w:r>
        <w:rPr>
          <w:sz w:val="21"/>
        </w:rPr>
        <w:t>B．2个</w:t>
      </w:r>
      <w:r>
        <w:rPr>
          <w:sz w:val="21"/>
        </w:rPr>
        <w:tab/>
      </w:r>
      <w:r>
        <w:rPr>
          <w:sz w:val="21"/>
        </w:rPr>
        <w:t>C．3个</w:t>
      </w:r>
      <w:r>
        <w:rPr>
          <w:sz w:val="21"/>
        </w:rPr>
        <w:tab/>
      </w:r>
      <w:r>
        <w:rPr>
          <w:sz w:val="21"/>
        </w:rPr>
        <w:t>D．4个</w:t>
      </w:r>
    </w:p>
    <w:p w14:paraId="618F5A5E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【答案】B</w:t>
      </w:r>
    </w:p>
    <w:p w14:paraId="1029E9F3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【分析】根据向量的定义判断．</w:t>
      </w:r>
    </w:p>
    <w:p w14:paraId="64AE80D8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【详解】对于①，向量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AB</m:t>
            </m:r>
          </m:e>
        </m:acc>
      </m:oMath>
      <w:r>
        <w:rPr>
          <w:color w:val="FF0000"/>
          <w:sz w:val="21"/>
        </w:rPr>
        <w:t>的长度与向量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BA</m:t>
            </m:r>
          </m:e>
        </m:acc>
      </m:oMath>
      <w:r>
        <w:rPr>
          <w:color w:val="FF0000"/>
          <w:sz w:val="21"/>
        </w:rPr>
        <w:t>的长度相等，故①正确；</w:t>
      </w:r>
    </w:p>
    <w:p w14:paraId="63FF2E71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对于②，有向线段是有方向的线段，向量是既有大小、又有方向的量，</w:t>
      </w:r>
    </w:p>
    <w:p w14:paraId="5125138E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向量可以用有向线段来表示，二者不相同，②错误；</w:t>
      </w:r>
    </w:p>
    <w:p w14:paraId="30C7DFA9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对于③，向量的大小与方向无关，故③错误；</w:t>
      </w:r>
    </w:p>
    <w:p w14:paraId="4554028A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④向量的模可以比较大小，故④正确；</w:t>
      </w:r>
    </w:p>
    <w:p w14:paraId="5D675ED8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故选：B．</w:t>
      </w:r>
    </w:p>
    <w:p w14:paraId="071EAD06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9</w:t>
      </w:r>
      <w:r>
        <w:rPr>
          <w:sz w:val="21"/>
        </w:rPr>
        <w:t>．下列说法：</w:t>
      </w:r>
    </w:p>
    <w:p w14:paraId="1EDAFEB2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①零向量是没有方向的向量；</w:t>
      </w:r>
    </w:p>
    <w:p w14:paraId="2BFE161F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②零向量的方向是任意的；</w:t>
      </w:r>
    </w:p>
    <w:p w14:paraId="655BB2B4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③零向量与任意一个向量共线.</w:t>
      </w:r>
    </w:p>
    <w:p w14:paraId="119F65B7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其中，正确说法的个数是（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31F6CB9B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A．0</w:t>
      </w:r>
      <w:r>
        <w:rPr>
          <w:sz w:val="21"/>
        </w:rPr>
        <w:tab/>
      </w:r>
      <w:r>
        <w:rPr>
          <w:sz w:val="21"/>
        </w:rPr>
        <w:t>B．1</w:t>
      </w:r>
      <w:r>
        <w:rPr>
          <w:sz w:val="21"/>
        </w:rPr>
        <w:tab/>
      </w:r>
      <w:r>
        <w:rPr>
          <w:sz w:val="21"/>
        </w:rPr>
        <w:t>C．2</w:t>
      </w:r>
      <w:r>
        <w:rPr>
          <w:sz w:val="21"/>
        </w:rPr>
        <w:tab/>
      </w:r>
      <w:r>
        <w:rPr>
          <w:sz w:val="21"/>
        </w:rPr>
        <w:t>D．3</w:t>
      </w:r>
    </w:p>
    <w:p w14:paraId="247F6DB8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【答案】C</w:t>
      </w:r>
    </w:p>
    <w:p w14:paraId="2BD05159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【分析】根据零向量的定义、性质判断各项的正误即可.</w:t>
      </w:r>
    </w:p>
    <w:p w14:paraId="4A64CEEF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【详解】由零向量定义及性质知：其方向任意，且与任意向量共线，故①错误，②③正确；</w:t>
      </w:r>
    </w:p>
    <w:p w14:paraId="6DC4E74C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故选：C</w:t>
      </w:r>
    </w:p>
    <w:p w14:paraId="187998C6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10</w:t>
      </w:r>
      <w:r>
        <w:rPr>
          <w:sz w:val="21"/>
        </w:rPr>
        <w:t>．</w:t>
      </w:r>
      <w:r>
        <w:rPr>
          <w:color w:val="00B050"/>
        </w:rPr>
        <w:t>(23-24高一下·陕西宝鸡扶风县法门高中·月考)</w:t>
      </w:r>
      <w:r>
        <w:rPr>
          <w:sz w:val="21"/>
        </w:rPr>
        <w:t>下列说法错误的是（　　）．</w:t>
      </w:r>
    </w:p>
    <w:p w14:paraId="1CF98FD0">
      <w:pPr>
        <w:shd w:val="clear" w:color="auto" w:fill="auto"/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A．零向量没有方向</w:t>
      </w:r>
    </w:p>
    <w:p w14:paraId="73444217">
      <w:pPr>
        <w:shd w:val="clear" w:color="auto" w:fill="auto"/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B．两个相等的向量若起点相同，则终点必相同</w:t>
      </w:r>
    </w:p>
    <w:p w14:paraId="1ABF1A99">
      <w:pPr>
        <w:shd w:val="clear" w:color="auto" w:fill="auto"/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C．只有零向量的模等于0</w:t>
      </w:r>
    </w:p>
    <w:p w14:paraId="791BF345">
      <w:pPr>
        <w:shd w:val="clear" w:color="auto" w:fill="auto"/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D．向量</w:t>
      </w:r>
      <m:oMath>
        <m:limUpp>
          <m:e>
            <m:r>
              <w:rPr>
                <w:rFonts w:ascii="Cambria Math" w:eastAsia="宋体" w:hAnsi="Cambria Math" w:cs="Cambria Math"/>
              </w:rPr>
              <m:t>AB</m:t>
            </m:r>
          </m:e>
          <m:lim>
            <m:r>
              <w:rPr>
                <w:rFonts w:ascii="Cambria Math" w:eastAsia="宋体" w:hAnsi="Cambria Math" w:cs="Cambria Math"/>
              </w:rPr>
              <m:t>→</m:t>
            </m:r>
          </m:lim>
        </m:limUpp>
      </m:oMath>
      <w:r>
        <w:rPr>
          <w:sz w:val="21"/>
        </w:rPr>
        <w:t>与</w:t>
      </w:r>
      <m:oMath>
        <m:limUpp>
          <m:e>
            <m:r>
              <w:rPr>
                <w:rFonts w:ascii="Cambria Math" w:eastAsia="宋体" w:hAnsi="Cambria Math" w:cs="Cambria Math"/>
              </w:rPr>
              <m:t>BA</m:t>
            </m:r>
          </m:e>
          <m:lim>
            <m:r>
              <w:rPr>
                <w:rFonts w:ascii="Cambria Math" w:eastAsia="宋体" w:hAnsi="Cambria Math" w:cs="Cambria Math"/>
              </w:rPr>
              <m:t>→</m:t>
            </m:r>
          </m:lim>
        </m:limUpp>
      </m:oMath>
      <w:r>
        <w:rPr>
          <w:sz w:val="21"/>
        </w:rPr>
        <w:t>的长度相等</w:t>
      </w:r>
    </w:p>
    <w:p w14:paraId="7E25A9BB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【答案】A</w:t>
      </w:r>
    </w:p>
    <w:p w14:paraId="1F0C8F93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【分析】A.由零向量的定义判断；B.由相等向量的定义判断；C.由向量模的定义判断；D.由相反向量的定义判断.</w:t>
      </w:r>
    </w:p>
    <w:p w14:paraId="747E5311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【详解】A.规定零向量的方向是任意的，所以零向量有方向，故错误；</w:t>
      </w:r>
    </w:p>
    <w:p w14:paraId="6A548A6B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B.两个相等的向量大小相同，方向相同，所以若起点相同，则终点必相同，故正确；</w:t>
      </w:r>
    </w:p>
    <w:p w14:paraId="6778485F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C.由向量模的定义可知只有零向量的模等于0，故正确；</w:t>
      </w:r>
    </w:p>
    <w:p w14:paraId="3BCD6227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D.向量</w:t>
      </w:r>
      <m:oMath>
        <m:limUpp>
          <m:e>
            <m:r>
              <w:rPr>
                <w:rFonts w:ascii="Cambria Math" w:eastAsia="宋体" w:hAnsi="Cambria Math" w:cs="Cambria Math"/>
                <w:color w:val="FF0000"/>
              </w:rPr>
              <m:t>AB</m:t>
            </m:r>
          </m:e>
          <m:lim>
            <m:r>
              <w:rPr>
                <w:rFonts w:ascii="Cambria Math" w:eastAsia="宋体" w:hAnsi="Cambria Math" w:cs="Cambria Math"/>
                <w:color w:val="FF0000"/>
              </w:rPr>
              <m:t>→</m:t>
            </m:r>
          </m:lim>
        </m:limUpp>
      </m:oMath>
      <w:r>
        <w:rPr>
          <w:color w:val="FF0000"/>
          <w:sz w:val="21"/>
        </w:rPr>
        <w:t>与</w:t>
      </w:r>
      <m:oMath>
        <m:limUpp>
          <m:e>
            <m:r>
              <w:rPr>
                <w:rFonts w:ascii="Cambria Math" w:eastAsia="宋体" w:hAnsi="Cambria Math" w:cs="Cambria Math"/>
                <w:color w:val="FF0000"/>
              </w:rPr>
              <m:t>BA</m:t>
            </m:r>
          </m:e>
          <m:lim>
            <m:r>
              <w:rPr>
                <w:rFonts w:ascii="Cambria Math" w:eastAsia="宋体" w:hAnsi="Cambria Math" w:cs="Cambria Math"/>
                <w:color w:val="FF0000"/>
              </w:rPr>
              <m:t>→</m:t>
            </m:r>
          </m:lim>
        </m:limUpp>
      </m:oMath>
      <w:r>
        <w:rPr>
          <w:color w:val="FF0000"/>
          <w:sz w:val="21"/>
        </w:rPr>
        <w:t>是相反向量，大小相同，方向相反，故正确；</w:t>
      </w:r>
    </w:p>
    <w:p w14:paraId="16136720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故选：A</w:t>
      </w:r>
    </w:p>
    <w:p w14:paraId="43AF371A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11</w:t>
      </w:r>
      <w:r>
        <w:rPr>
          <w:sz w:val="21"/>
        </w:rPr>
        <w:t>．</w:t>
      </w:r>
      <w:r>
        <w:rPr>
          <w:color w:val="00B050"/>
        </w:rPr>
        <w:t>(18-19高一下·湖南衡阳·)</w:t>
      </w:r>
      <w:r>
        <w:rPr>
          <w:sz w:val="21"/>
        </w:rPr>
        <w:t>若向量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  <w:r>
        <w:rPr>
          <w:sz w:val="21"/>
        </w:rPr>
        <w:t>与向量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不相等，则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  <w:r>
        <w:rPr>
          <w:sz w:val="21"/>
        </w:rPr>
        <w:t>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一定（　　）</w:t>
      </w:r>
    </w:p>
    <w:p w14:paraId="7A204C7F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A．不共线</w:t>
      </w:r>
      <w:r>
        <w:rPr>
          <w:sz w:val="21"/>
        </w:rPr>
        <w:tab/>
      </w:r>
      <w:r>
        <w:rPr>
          <w:sz w:val="21"/>
        </w:rPr>
        <w:t>B．长度不相等</w:t>
      </w:r>
    </w:p>
    <w:p w14:paraId="64D178AF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C．不都是单位向量</w:t>
      </w:r>
      <w:r>
        <w:rPr>
          <w:sz w:val="21"/>
        </w:rPr>
        <w:tab/>
      </w:r>
      <w:r>
        <w:rPr>
          <w:sz w:val="21"/>
        </w:rPr>
        <w:t>D．不都是零向量</w:t>
      </w:r>
    </w:p>
    <w:p w14:paraId="3B158907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【答案】D</w:t>
      </w:r>
    </w:p>
    <w:p w14:paraId="7B47FFDA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【分析】向量相等为长度和方向都相同，所以若向量与向量不相等，则说明向量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</m:oMath>
      <w:r>
        <w:rPr>
          <w:color w:val="FF0000"/>
          <w:sz w:val="21"/>
        </w:rPr>
        <w:t>与向量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</m:oMath>
      <w:r>
        <w:rPr>
          <w:color w:val="FF0000"/>
          <w:sz w:val="21"/>
        </w:rPr>
        <w:t>的方向和长度至少有一个不同，分析选项可得结果.</w:t>
      </w:r>
    </w:p>
    <w:p w14:paraId="149786E5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【详解】若向量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</m:oMath>
      <w:r>
        <w:rPr>
          <w:color w:val="FF0000"/>
          <w:sz w:val="21"/>
        </w:rPr>
        <w:t>与向量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</m:oMath>
      <w:r>
        <w:rPr>
          <w:color w:val="FF0000"/>
          <w:sz w:val="21"/>
        </w:rPr>
        <w:t>不相等，则说明向量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</m:oMath>
      <w:r>
        <w:rPr>
          <w:color w:val="FF0000"/>
          <w:sz w:val="21"/>
        </w:rPr>
        <w:t>与向量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</m:oMath>
      <w:r>
        <w:rPr>
          <w:color w:val="FF0000"/>
          <w:sz w:val="21"/>
        </w:rPr>
        <w:t>的方向和长度至少有一个不同，</w:t>
      </w:r>
    </w:p>
    <w:p w14:paraId="3A3CB583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所以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</m:oMath>
      <w:r>
        <w:rPr>
          <w:color w:val="FF0000"/>
          <w:sz w:val="21"/>
        </w:rPr>
        <w:t>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</m:oMath>
      <w:r>
        <w:rPr>
          <w:color w:val="FF0000"/>
          <w:sz w:val="21"/>
        </w:rPr>
        <w:t>有可能共线，有可能长度相等，也有可能都是单位向量，</w:t>
      </w:r>
    </w:p>
    <w:p w14:paraId="45FE9237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所以A，B，C都是错误的，</w:t>
      </w:r>
    </w:p>
    <w:p w14:paraId="64BE2ACD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但是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</m:oMath>
      <w:r>
        <w:rPr>
          <w:color w:val="FF0000"/>
          <w:sz w:val="21"/>
        </w:rPr>
        <w:t>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</m:oMath>
      <w:r>
        <w:rPr>
          <w:color w:val="FF0000"/>
          <w:sz w:val="21"/>
        </w:rPr>
        <w:t>一定不都是零向量．</w:t>
      </w:r>
    </w:p>
    <w:p w14:paraId="4217A7FB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故选：D.</w:t>
      </w:r>
    </w:p>
    <w:p w14:paraId="6EE85739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12</w:t>
      </w:r>
      <w:r>
        <w:rPr>
          <w:sz w:val="21"/>
        </w:rPr>
        <w:t>．</w:t>
      </w:r>
      <w:r>
        <w:rPr>
          <w:color w:val="00B050"/>
        </w:rPr>
        <w:t>(25-26高三上·山东·一模)</w:t>
      </w:r>
      <w:r>
        <w:rPr>
          <w:sz w:val="21"/>
        </w:rPr>
        <w:t>下列说法正确的是（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703A4A09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A．长度一样的两个向量相等</w:t>
      </w:r>
      <w:r>
        <w:rPr>
          <w:sz w:val="21"/>
        </w:rPr>
        <w:tab/>
      </w:r>
      <w:r>
        <w:rPr>
          <w:sz w:val="21"/>
        </w:rPr>
        <w:t>B．平行的两个向量为共线向量</w:t>
      </w:r>
    </w:p>
    <w:p w14:paraId="5A5413B3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C．零向量的大小为0且没有方向</w:t>
      </w:r>
      <w:r>
        <w:rPr>
          <w:sz w:val="21"/>
        </w:rPr>
        <w:tab/>
      </w:r>
      <w:r>
        <w:rPr>
          <w:sz w:val="21"/>
        </w:rPr>
        <w:t>D．方向相反的两个向量互为相反向量</w:t>
      </w:r>
    </w:p>
    <w:p w14:paraId="1FD2CA67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【答案】B</w:t>
      </w:r>
    </w:p>
    <w:p w14:paraId="5503AFFA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【分析】根据相等向量、共线向量（平行向量）、零向量、相反向量的定义逐项分析判断即可.</w:t>
      </w:r>
    </w:p>
    <w:p w14:paraId="0405420B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【详解】选项A：相等向量是指它们的长度相等且方向相同，故A错误；</w:t>
      </w:r>
    </w:p>
    <w:p w14:paraId="67B2ED12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选项B：平行向量与共线向量是同一概念，若两个非零向量方向相同或相反，则称这两个向量为共线向量或平行向量. 零向量与任一向量共线，故B正确；</w:t>
      </w:r>
    </w:p>
    <w:p w14:paraId="1AB6645E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选项C：长度为0的向量称为零向量，任何方向都可以作为零向量的方向，故C错误；</w:t>
      </w:r>
    </w:p>
    <w:p w14:paraId="7885BA20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选项D：若两个向量的长度相等、方向相反，则称这两个向量互为相反向量，故D错误.</w:t>
      </w:r>
    </w:p>
    <w:p w14:paraId="27FBF911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故选：B.</w:t>
      </w:r>
    </w:p>
    <w:p w14:paraId="6814AC38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13</w:t>
      </w:r>
      <w:r>
        <w:rPr>
          <w:sz w:val="21"/>
        </w:rPr>
        <w:t>．下列说法不正确的是（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3752576A">
      <w:pPr>
        <w:shd w:val="clear" w:color="auto" w:fill="auto"/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A．两个相等向量，若它们的起点相同，则终点也相同</w:t>
      </w:r>
    </w:p>
    <w:p w14:paraId="08911AE8">
      <w:pPr>
        <w:shd w:val="clear" w:color="auto" w:fill="auto"/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B．零向量的方向是任意的</w:t>
      </w:r>
    </w:p>
    <w:p w14:paraId="70CFD70B">
      <w:pPr>
        <w:shd w:val="clear" w:color="auto" w:fill="auto"/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C．若</w:t>
      </w:r>
      <m:oMath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AB</m:t>
                </m:r>
              </m:e>
            </m:acc>
          </m:e>
        </m:d>
        <m:r>
          <w:rPr>
            <w:rFonts w:ascii="Cambria Math" w:eastAsia="宋体" w:hAnsi="Cambria Math" w:cs="Cambria Math"/>
          </w:rPr>
          <m:t>=</m:t>
        </m:r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DC</m:t>
                </m:r>
              </m:e>
            </m:acc>
          </m:e>
        </m:d>
      </m:oMath>
      <w:r>
        <w:rPr>
          <w:sz w:val="21"/>
        </w:rPr>
        <w:t>，则四边形</w:t>
      </w:r>
      <w:r>
        <w:rPr>
          <w:rFonts w:ascii="Times New Roman" w:eastAsia="Times New Roman" w:hAnsi="Times New Roman" w:cs="Times New Roman"/>
          <w:i/>
          <w:sz w:val="21"/>
        </w:rPr>
        <w:t>ABCD</w:t>
      </w:r>
      <w:r>
        <w:rPr>
          <w:sz w:val="21"/>
        </w:rPr>
        <w:t>不一定是平行四边形</w:t>
      </w:r>
    </w:p>
    <w:p w14:paraId="3F1EA1FF">
      <w:pPr>
        <w:shd w:val="clear" w:color="auto" w:fill="auto"/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D．若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//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//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c</m:t>
            </m:r>
          </m:e>
        </m:acc>
      </m:oMath>
      <w:r>
        <w:rPr>
          <w:sz w:val="21"/>
        </w:rPr>
        <w:t>，则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//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c</m:t>
            </m:r>
          </m:e>
        </m:acc>
      </m:oMath>
    </w:p>
    <w:p w14:paraId="42BBC456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【答案】D</w:t>
      </w:r>
    </w:p>
    <w:p w14:paraId="61C0E13D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【分析】利用相等向量的意义判断A；零向量的意义判断B；利用共线向量的定义性质逐项判断CD.</w:t>
      </w:r>
    </w:p>
    <w:p w14:paraId="000A449B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【详解】对于A，两个相等向量，若它们的起点相同，则终点也相同，A正确；</w:t>
      </w:r>
    </w:p>
    <w:p w14:paraId="62C81940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对于B，零向量的方向是任意的，B正确；</w:t>
      </w:r>
    </w:p>
    <w:p w14:paraId="63BDB7F5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对于C，由</w:t>
      </w:r>
      <m:oMath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AB</m:t>
                </m:r>
              </m:e>
            </m:acc>
          </m:e>
        </m:d>
        <m:r>
          <w:rPr>
            <w:rFonts w:ascii="Cambria Math" w:eastAsia="宋体" w:hAnsi="Cambria Math" w:cs="Cambria Math"/>
            <w:color w:val="FF0000"/>
          </w:rPr>
          <m:t>=</m:t>
        </m:r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DC</m:t>
                </m:r>
              </m:e>
            </m:acc>
          </m:e>
        </m:d>
      </m:oMath>
      <w:r>
        <w:rPr>
          <w:color w:val="FF0000"/>
          <w:sz w:val="21"/>
        </w:rPr>
        <w:t>，得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AB</m:t>
            </m:r>
          </m:e>
        </m:acc>
      </m:oMath>
      <w:r>
        <w:rPr>
          <w:color w:val="FF0000"/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DC</m:t>
            </m:r>
          </m:e>
        </m:acc>
      </m:oMath>
      <w:r>
        <w:rPr>
          <w:color w:val="FF0000"/>
          <w:sz w:val="21"/>
        </w:rPr>
        <w:t>不一定平行，则四边形</w:t>
      </w:r>
      <w:r>
        <w:rPr>
          <w:rFonts w:ascii="Times New Roman" w:eastAsia="Times New Roman" w:hAnsi="Times New Roman" w:cs="Times New Roman"/>
          <w:i/>
          <w:color w:val="FF0000"/>
          <w:sz w:val="21"/>
        </w:rPr>
        <w:t>ABCD</w:t>
      </w:r>
      <w:r>
        <w:rPr>
          <w:color w:val="FF0000"/>
          <w:sz w:val="21"/>
        </w:rPr>
        <w:t>不一定是平行四边形，C正确；</w:t>
      </w:r>
    </w:p>
    <w:p w14:paraId="4F7CAC15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对于D，若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//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</m:oMath>
      <w:r>
        <w:rPr>
          <w:color w:val="FF0000"/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  <m:r>
          <w:rPr>
            <w:rFonts w:ascii="Cambria Math" w:eastAsia="宋体" w:hAnsi="Cambria Math" w:cs="Cambria Math"/>
            <w:color w:val="FF0000"/>
          </w:rPr>
          <m:t>//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c</m:t>
            </m:r>
          </m:e>
        </m:acc>
      </m:oMath>
      <w:r>
        <w:rPr>
          <w:color w:val="FF0000"/>
          <w:sz w:val="21"/>
        </w:rPr>
        <w:t>，当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0</m:t>
            </m:r>
          </m:e>
        </m:acc>
      </m:oMath>
      <w:r>
        <w:rPr>
          <w:color w:val="FF0000"/>
          <w:sz w:val="21"/>
        </w:rPr>
        <w:t>时，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,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c</m:t>
            </m:r>
          </m:e>
        </m:acc>
      </m:oMath>
      <w:r>
        <w:rPr>
          <w:color w:val="FF0000"/>
          <w:sz w:val="21"/>
        </w:rPr>
        <w:t>可以不共线，即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//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c</m:t>
            </m:r>
          </m:e>
        </m:acc>
      </m:oMath>
      <w:r>
        <w:rPr>
          <w:color w:val="FF0000"/>
          <w:sz w:val="21"/>
        </w:rPr>
        <w:t>不一定成立，D错误.</w:t>
      </w:r>
    </w:p>
    <w:p w14:paraId="0C24D8E7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故选：D</w:t>
      </w:r>
    </w:p>
    <w:p w14:paraId="58745137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14</w:t>
      </w:r>
      <w:r>
        <w:rPr>
          <w:sz w:val="21"/>
        </w:rPr>
        <w:t>．</w:t>
      </w:r>
      <w:r>
        <w:rPr>
          <w:color w:val="00B050"/>
        </w:rPr>
        <w:t>(24-25高一下·江苏泗阳县·期中)</w:t>
      </w:r>
      <w:r>
        <w:rPr>
          <w:sz w:val="21"/>
        </w:rPr>
        <w:t>下列命题正确的是（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62DF3E77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A．单位向量均相等</w:t>
      </w:r>
      <w:r>
        <w:rPr>
          <w:sz w:val="21"/>
        </w:rPr>
        <w:tab/>
      </w:r>
      <w:r>
        <w:rPr>
          <w:sz w:val="21"/>
        </w:rPr>
        <w:t>B．任一向量与它的相反向量不相等</w:t>
      </w:r>
    </w:p>
    <w:p w14:paraId="5DC08A40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C．模为零的向量与任一向量平行</w:t>
      </w:r>
      <w:r>
        <w:rPr>
          <w:sz w:val="21"/>
        </w:rPr>
        <w:tab/>
      </w:r>
      <w:r>
        <w:rPr>
          <w:sz w:val="21"/>
        </w:rPr>
        <w:t>D．模相等的两个共线向量是相同的向量</w:t>
      </w:r>
    </w:p>
    <w:p w14:paraId="0BA382A3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【答案】C</w:t>
      </w:r>
    </w:p>
    <w:p w14:paraId="6C661969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【分析】根据单位向量、零向量、共线向量的定义判断即可.</w:t>
      </w:r>
    </w:p>
    <w:p w14:paraId="26D61309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【详解】对于A：单位向量大小相等都是</w:t>
      </w:r>
      <m:oMath>
        <m:r>
          <w:rPr>
            <w:rFonts w:ascii="Cambria Math" w:eastAsia="宋体" w:hAnsi="Cambria Math" w:cs="Cambria Math"/>
            <w:color w:val="FF0000"/>
          </w:rPr>
          <m:t>1</m:t>
        </m:r>
      </m:oMath>
      <w:r>
        <w:rPr>
          <w:color w:val="FF0000"/>
          <w:sz w:val="21"/>
        </w:rPr>
        <w:t>，但方向不一定相同，故单位向量不一定相等，故A错误；</w:t>
      </w:r>
    </w:p>
    <w:p w14:paraId="2F4CCF53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对于B：零向量与它的相反向量相等，故B错误．</w:t>
      </w:r>
    </w:p>
    <w:p w14:paraId="77165BED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对于C：模为</w:t>
      </w:r>
      <m:oMath>
        <m:r>
          <w:rPr>
            <w:rFonts w:ascii="Cambria Math" w:eastAsia="宋体" w:hAnsi="Cambria Math" w:cs="Cambria Math"/>
            <w:color w:val="FF0000"/>
          </w:rPr>
          <m:t>0</m:t>
        </m:r>
      </m:oMath>
      <w:r>
        <w:rPr>
          <w:color w:val="FF0000"/>
          <w:sz w:val="21"/>
        </w:rPr>
        <w:t>的向量为零向量，零向量与任非零意向量共线，故C正确；</w:t>
      </w:r>
    </w:p>
    <w:p w14:paraId="31BEB242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对于D：模相等的两个共线向量可能是相同的向量也可能是相反向量，故D错误.</w:t>
      </w:r>
    </w:p>
    <w:p w14:paraId="27666CAE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故选：C．</w:t>
      </w:r>
    </w:p>
    <w:p w14:paraId="53FB63C6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15</w:t>
      </w:r>
      <w:r>
        <w:rPr>
          <w:sz w:val="21"/>
        </w:rPr>
        <w:t>．</w:t>
      </w:r>
      <w:r>
        <w:rPr>
          <w:color w:val="00B050"/>
        </w:rPr>
        <w:t>(24-25高一下·河北承德部分学校·月考)</w:t>
      </w:r>
      <w:r>
        <w:rPr>
          <w:sz w:val="21"/>
        </w:rPr>
        <w:t>以下说法中正确的是（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4C14FA34">
      <w:pPr>
        <w:shd w:val="clear" w:color="auto" w:fill="auto"/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A．两个具有公共起点的向量，一定是共线向量</w:t>
      </w:r>
    </w:p>
    <w:p w14:paraId="4E71CF78">
      <w:pPr>
        <w:shd w:val="clear" w:color="auto" w:fill="auto"/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B．两个向量不能比较大小，它们的模也不能比较大小</w:t>
      </w:r>
    </w:p>
    <w:p w14:paraId="2A8DE819">
      <w:pPr>
        <w:shd w:val="clear" w:color="auto" w:fill="auto"/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C．单位向量都是共线向量</w:t>
      </w:r>
    </w:p>
    <w:p w14:paraId="672D9D8A">
      <w:pPr>
        <w:shd w:val="clear" w:color="auto" w:fill="auto"/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D．向量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AB</m:t>
            </m:r>
          </m:e>
        </m:acc>
      </m:oMath>
      <w:r>
        <w:rPr>
          <w:sz w:val="21"/>
        </w:rPr>
        <w:t>与向量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BA</m:t>
            </m:r>
          </m:e>
        </m:acc>
      </m:oMath>
      <w:r>
        <w:rPr>
          <w:sz w:val="21"/>
        </w:rPr>
        <w:t>的长度相等</w:t>
      </w:r>
    </w:p>
    <w:p w14:paraId="48A6005F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【答案】D</w:t>
      </w:r>
    </w:p>
    <w:p w14:paraId="60C244BA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【分析】根据向量的定义、向量模的定义、共线向量的定义逐一判断即可.</w:t>
      </w:r>
    </w:p>
    <w:p w14:paraId="74CBA3CB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【详解】共起点不代表共线，向量的方向是由起点和终点共同决定的，故A错误；</w:t>
      </w:r>
    </w:p>
    <w:p w14:paraId="506A2B32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向量既有大小又有方向，因此两个向量不能比较大小，而它们的模是表示它们的有向线段的长度，是非负实数，可以比较大小，故B错误；</w:t>
      </w:r>
    </w:p>
    <w:p w14:paraId="47689D73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单位向量指的是模长为1的向量，方向有无数种情况，故C错误；</w:t>
      </w:r>
    </w:p>
    <w:p w14:paraId="7E063D50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AB</m:t>
            </m:r>
          </m:e>
        </m:acc>
      </m:oMath>
      <w:r>
        <w:rPr>
          <w:color w:val="FF0000"/>
          <w:sz w:val="21"/>
        </w:rPr>
        <w:t>与向量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BA</m:t>
            </m:r>
          </m:e>
        </m:acc>
      </m:oMath>
      <w:r>
        <w:rPr>
          <w:color w:val="FF0000"/>
          <w:sz w:val="21"/>
        </w:rPr>
        <w:t>的长度相等，故D正确.</w:t>
      </w:r>
    </w:p>
    <w:p w14:paraId="7C07A27B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故选：D.</w:t>
      </w:r>
    </w:p>
    <w:p w14:paraId="13B94E56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16</w:t>
      </w:r>
      <w:r>
        <w:rPr>
          <w:sz w:val="21"/>
        </w:rPr>
        <w:t>．给出下列命题：①零向量的长度为零，方向是任意的；②若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  <w:r>
        <w:rPr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都是单位向量，则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；③向量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AB</m:t>
            </m:r>
          </m:e>
        </m:acc>
      </m:oMath>
      <w:r>
        <w:rPr>
          <w:sz w:val="21"/>
        </w:rPr>
        <w:t>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BA</m:t>
            </m:r>
          </m:e>
        </m:acc>
      </m:oMath>
      <w:r>
        <w:rPr>
          <w:sz w:val="21"/>
        </w:rPr>
        <w:t>相等.其中所有正确命题的序号是</w:t>
      </w:r>
      <w:r>
        <w:rPr>
          <w:rFonts w:ascii="Times New Roman" w:eastAsia="Times New Roman" w:hAnsi="Times New Roman" w:cs="Times New Roman"/>
          <w:b w:val="0"/>
          <w:sz w:val="21"/>
          <w:u w:val="single"/>
        </w:rPr>
        <w:t xml:space="preserve">      </w:t>
      </w:r>
      <w:r>
        <w:rPr>
          <w:sz w:val="21"/>
        </w:rPr>
        <w:t>.</w:t>
      </w:r>
    </w:p>
    <w:p w14:paraId="33FC58FF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【答案】①</w:t>
      </w:r>
    </w:p>
    <w:p w14:paraId="7C722E8E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【分析】根据零向量、单位向量及相等向量的定义判断即可.</w:t>
      </w:r>
    </w:p>
    <w:p w14:paraId="0546F58D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【详解】对于①：零向量的长度为零，方向是任意的，故①正确；</w:t>
      </w:r>
    </w:p>
    <w:p w14:paraId="650473F7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对于②：模为</w:t>
      </w:r>
      <m:oMath>
        <m:r>
          <w:rPr>
            <w:rFonts w:ascii="Cambria Math" w:eastAsia="宋体" w:hAnsi="Cambria Math" w:cs="Cambria Math"/>
            <w:color w:val="FF0000"/>
          </w:rPr>
          <m:t>1</m:t>
        </m:r>
      </m:oMath>
      <w:r>
        <w:rPr>
          <w:color w:val="FF0000"/>
          <w:sz w:val="21"/>
        </w:rPr>
        <w:t>的向量为单位向量，若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</m:oMath>
      <w:r>
        <w:rPr>
          <w:color w:val="FF0000"/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</m:oMath>
      <w:r>
        <w:rPr>
          <w:color w:val="FF0000"/>
          <w:sz w:val="21"/>
        </w:rPr>
        <w:t>都是单位向量，则</w:t>
      </w:r>
      <m:oMath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</m:t>
                </m:r>
              </m:e>
            </m:acc>
          </m:e>
        </m:d>
        <m:r>
          <w:rPr>
            <w:rFonts w:ascii="Cambria Math" w:eastAsia="宋体" w:hAnsi="Cambria Math" w:cs="Cambria Math"/>
            <w:color w:val="FF0000"/>
          </w:rPr>
          <m:t>=</m:t>
        </m:r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b</m:t>
                </m:r>
              </m:e>
            </m:acc>
          </m:e>
        </m:d>
        <m:r>
          <w:rPr>
            <w:rFonts w:ascii="Cambria Math" w:eastAsia="宋体" w:hAnsi="Cambria Math" w:cs="Cambria Math"/>
            <w:color w:val="FF0000"/>
          </w:rPr>
          <m:t>=1</m:t>
        </m:r>
      </m:oMath>
      <w:r>
        <w:rPr>
          <w:color w:val="FF0000"/>
          <w:sz w:val="21"/>
        </w:rPr>
        <w:t>，</w:t>
      </w:r>
    </w:p>
    <w:p w14:paraId="7C804C11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但是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</m:oMath>
      <w:r>
        <w:rPr>
          <w:color w:val="FF0000"/>
          <w:sz w:val="21"/>
        </w:rPr>
        <w:t>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</m:oMath>
      <w:r>
        <w:rPr>
          <w:color w:val="FF0000"/>
          <w:sz w:val="21"/>
        </w:rPr>
        <w:t>的方向不确定，故无法判断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</m:oMath>
      <w:r>
        <w:rPr>
          <w:color w:val="FF0000"/>
          <w:sz w:val="21"/>
        </w:rPr>
        <w:t>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</m:oMath>
      <w:r>
        <w:rPr>
          <w:color w:val="FF0000"/>
          <w:sz w:val="21"/>
        </w:rPr>
        <w:t>是否相等，故②错误；</w:t>
      </w:r>
    </w:p>
    <w:p w14:paraId="11A3CA4D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对于③：向量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AB</m:t>
            </m:r>
          </m:e>
        </m:acc>
      </m:oMath>
      <w:r>
        <w:rPr>
          <w:color w:val="FF0000"/>
          <w:sz w:val="21"/>
        </w:rPr>
        <w:t>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BA</m:t>
            </m:r>
          </m:e>
        </m:acc>
      </m:oMath>
      <w:r>
        <w:rPr>
          <w:color w:val="FF0000"/>
          <w:sz w:val="21"/>
        </w:rPr>
        <w:t>互为相反向量，故③错误；</w:t>
      </w:r>
    </w:p>
    <w:p w14:paraId="23548DCA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故答案为：①</w:t>
      </w:r>
    </w:p>
    <w:p w14:paraId="0A8C7A28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17</w:t>
      </w:r>
      <w:r>
        <w:rPr>
          <w:sz w:val="21"/>
        </w:rPr>
        <w:t>．</w:t>
      </w:r>
      <w:r>
        <w:rPr>
          <w:color w:val="00B050"/>
        </w:rPr>
        <w:t>(20-21高一·2.1从位移、速度、力到向量同步课时作业·)</w:t>
      </w:r>
      <w:r>
        <w:rPr>
          <w:sz w:val="21"/>
        </w:rPr>
        <w:t>如图所示，在</w:t>
      </w:r>
      <m:oMath>
        <m:r>
          <w:rPr>
            <w:rFonts w:ascii="Cambria Math" w:eastAsia="宋体" w:hAnsi="Cambria Math" w:cs="Cambria Math"/>
          </w:rPr>
          <m:t>△ABC</m:t>
        </m:r>
      </m:oMath>
      <w:r>
        <w:rPr>
          <w:sz w:val="21"/>
        </w:rPr>
        <w:t>中，</w:t>
      </w:r>
      <m:oMath>
        <m:r>
          <w:rPr>
            <w:rFonts w:ascii="Cambria Math" w:eastAsia="宋体" w:hAnsi="Cambria Math" w:cs="Cambria Math"/>
          </w:rPr>
          <m:t>D,E,F</m:t>
        </m:r>
      </m:oMath>
      <w:r>
        <w:rPr>
          <w:sz w:val="21"/>
        </w:rPr>
        <w:t>分别为</w:t>
      </w:r>
      <m:oMath>
        <m:r>
          <w:rPr>
            <w:rFonts w:ascii="Cambria Math" w:eastAsia="宋体" w:hAnsi="Cambria Math" w:cs="Cambria Math"/>
          </w:rPr>
          <m:t>AB,AC,BC</m:t>
        </m:r>
      </m:oMath>
      <w:r>
        <w:rPr>
          <w:sz w:val="21"/>
        </w:rPr>
        <w:t>的中点．图中与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DE</m:t>
            </m:r>
          </m:e>
        </m:acc>
      </m:oMath>
      <w:r>
        <w:rPr>
          <w:sz w:val="21"/>
        </w:rPr>
        <w:t>相等的向量为</w:t>
      </w:r>
      <w:r>
        <w:rPr>
          <w:rFonts w:ascii="Times New Roman" w:eastAsia="Times New Roman" w:hAnsi="Times New Roman" w:cs="Times New Roman"/>
          <w:b w:val="0"/>
          <w:sz w:val="21"/>
          <w:u w:val="single"/>
        </w:rPr>
        <w:t xml:space="preserve">                </w:t>
      </w:r>
      <w:r>
        <w:rPr>
          <w:sz w:val="21"/>
        </w:rPr>
        <w:t>．</w:t>
      </w:r>
    </w:p>
    <w:p w14:paraId="6DDE40B1">
      <w:pPr>
        <w:shd w:val="clear" w:color="auto" w:fill="auto"/>
        <w:spacing w:before="0" w:after="0" w:line="360" w:lineRule="auto"/>
        <w:jc w:val="center"/>
        <w:rPr>
          <w:sz w:val="21"/>
        </w:rPr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1476375" cy="1428750"/>
            <wp:effectExtent l="0" t="0" r="1905" b="3810"/>
            <wp:docPr id="100033" name="图片 100033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33" name="图片 100033" descr="学科网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1476375" cy="1428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DB010B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BF</m:t>
            </m:r>
          </m:e>
        </m:acc>
        <m:r>
          <w:rPr>
            <w:rFonts w:ascii="Cambria Math" w:eastAsia="宋体" w:hAnsi="Cambria Math" w:cs="Cambria Math"/>
            <w:color w:val="FF0000"/>
          </w:rPr>
          <m:t>,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FC</m:t>
            </m:r>
          </m:e>
        </m:acc>
      </m:oMath>
    </w:p>
    <w:p w14:paraId="1AA1E5BE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【分析】根据相等向量的定义判断.</w:t>
      </w:r>
    </w:p>
    <w:p w14:paraId="26CE2EE8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【详解】由几何性质，</w:t>
      </w:r>
      <m:oMath>
        <m:r>
          <w:rPr>
            <w:rFonts w:ascii="Cambria Math" w:eastAsia="宋体" w:hAnsi="Cambria Math" w:cs="Cambria Math"/>
            <w:color w:val="FF0000"/>
          </w:rPr>
          <m:t>DE，BF</m:t>
        </m:r>
      </m:oMath>
      <w:r>
        <w:rPr>
          <w:color w:val="FF0000"/>
          <w:sz w:val="21"/>
        </w:rPr>
        <w:t>平行且相等，</w:t>
      </w:r>
      <m:oMath>
        <m:r>
          <w:rPr>
            <w:rFonts w:ascii="Cambria Math" w:eastAsia="宋体" w:hAnsi="Cambria Math" w:cs="Cambria Math"/>
            <w:color w:val="FF0000"/>
          </w:rPr>
          <m:t>DE，FC</m:t>
        </m:r>
      </m:oMath>
      <w:r>
        <w:rPr>
          <w:color w:val="FF0000"/>
          <w:sz w:val="21"/>
        </w:rPr>
        <w:t>平行且相等，</w:t>
      </w:r>
    </w:p>
    <w:p w14:paraId="5E8FC1B3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所以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DE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BF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FC</m:t>
            </m:r>
          </m:e>
        </m:acc>
      </m:oMath>
      <w:r>
        <w:rPr>
          <w:color w:val="FF0000"/>
          <w:sz w:val="21"/>
        </w:rPr>
        <w:t>．</w:t>
      </w:r>
    </w:p>
    <w:p w14:paraId="7C4F4548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故答案为：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BF</m:t>
            </m:r>
          </m:e>
        </m:acc>
        <m:r>
          <w:rPr>
            <w:rFonts w:ascii="Cambria Math" w:eastAsia="宋体" w:hAnsi="Cambria Math" w:cs="Cambria Math"/>
            <w:color w:val="FF0000"/>
          </w:rPr>
          <m:t>,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FC</m:t>
            </m:r>
          </m:e>
        </m:acc>
      </m:oMath>
      <w:r>
        <w:rPr>
          <w:color w:val="FF0000"/>
          <w:sz w:val="21"/>
        </w:rPr>
        <w:t>．</w:t>
      </w:r>
    </w:p>
    <w:p w14:paraId="0BB61A2F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18</w:t>
      </w:r>
      <w:r>
        <w:rPr>
          <w:sz w:val="21"/>
        </w:rPr>
        <w:t>．如图，点</w:t>
      </w:r>
      <w:r>
        <w:rPr>
          <w:rFonts w:ascii="Times New Roman" w:eastAsia="Times New Roman" w:hAnsi="Times New Roman" w:cs="Times New Roman"/>
          <w:i/>
          <w:sz w:val="21"/>
        </w:rPr>
        <w:t>O</w:t>
      </w:r>
      <w:r>
        <w:rPr>
          <w:sz w:val="21"/>
        </w:rPr>
        <w:t>为正六边形</w:t>
      </w:r>
      <w:r>
        <w:rPr>
          <w:rFonts w:ascii="Times New Roman" w:eastAsia="Times New Roman" w:hAnsi="Times New Roman" w:cs="Times New Roman"/>
          <w:i/>
          <w:sz w:val="21"/>
        </w:rPr>
        <w:t>ABCDEF</w:t>
      </w:r>
      <w:r>
        <w:rPr>
          <w:sz w:val="21"/>
        </w:rPr>
        <w:t>的中心，下列向量中，与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OA</m:t>
            </m:r>
          </m:e>
        </m:acc>
      </m:oMath>
      <w:r>
        <w:rPr>
          <w:sz w:val="21"/>
        </w:rPr>
        <w:t>相等的是（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65B7A7CE">
      <w:pPr>
        <w:shd w:val="clear" w:color="auto" w:fill="auto"/>
        <w:spacing w:before="0" w:after="0" w:line="360" w:lineRule="auto"/>
        <w:jc w:val="center"/>
        <w:rPr>
          <w:sz w:val="21"/>
        </w:rPr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1628775" cy="1524000"/>
            <wp:effectExtent l="0" t="0" r="1905" b="0"/>
            <wp:docPr id="100035" name="图片 100035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35" name="图片 100035" descr="学科网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1628775" cy="152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733E7C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DO</m:t>
            </m:r>
          </m:e>
        </m:acc>
      </m:oMath>
      <w:r>
        <w:rPr>
          <w:sz w:val="21"/>
        </w:rPr>
        <w:tab/>
      </w:r>
      <w:r>
        <w:rPr>
          <w:sz w:val="21"/>
        </w:rPr>
        <w:t>B．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EO</m:t>
            </m:r>
          </m:e>
        </m:acc>
      </m:oMath>
      <w:r>
        <w:rPr>
          <w:sz w:val="21"/>
        </w:rPr>
        <w:tab/>
      </w:r>
      <w:r>
        <w:rPr>
          <w:sz w:val="21"/>
        </w:rPr>
        <w:t>C．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FO</m:t>
            </m:r>
          </m:e>
        </m:acc>
      </m:oMath>
      <w:r>
        <w:rPr>
          <w:sz w:val="21"/>
        </w:rPr>
        <w:tab/>
      </w:r>
      <w:r>
        <w:rPr>
          <w:sz w:val="21"/>
        </w:rPr>
        <w:t>D．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CO</m:t>
            </m:r>
          </m:e>
        </m:acc>
      </m:oMath>
    </w:p>
    <w:p w14:paraId="29DE3EF4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【答案】A</w:t>
      </w:r>
    </w:p>
    <w:p w14:paraId="4BBC1C17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【分析】根据相等向量的定义即可得答案.</w:t>
      </w:r>
    </w:p>
    <w:p w14:paraId="003B9203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【详解】解：因为相等向量是指长度相等且方向相同的向量,</w:t>
      </w:r>
      <w:r>
        <w:rPr>
          <w:rFonts w:ascii="Times New Roman" w:eastAsia="Times New Roman" w:hAnsi="Times New Roman" w:cs="Times New Roman"/>
          <w:i/>
          <w:color w:val="FF0000"/>
          <w:sz w:val="21"/>
        </w:rPr>
        <w:t>O</w:t>
      </w:r>
      <w:r>
        <w:rPr>
          <w:color w:val="FF0000"/>
          <w:sz w:val="21"/>
        </w:rPr>
        <w:t>为正六边形</w:t>
      </w:r>
      <w:r>
        <w:rPr>
          <w:rFonts w:ascii="Times New Roman" w:eastAsia="Times New Roman" w:hAnsi="Times New Roman" w:cs="Times New Roman"/>
          <w:i/>
          <w:color w:val="FF0000"/>
          <w:sz w:val="21"/>
        </w:rPr>
        <w:t>ABCDEF</w:t>
      </w:r>
      <w:r>
        <w:rPr>
          <w:color w:val="FF0000"/>
          <w:sz w:val="21"/>
        </w:rPr>
        <w:t>的中心，</w:t>
      </w:r>
    </w:p>
    <w:p w14:paraId="4C848D91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所以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DO</m:t>
            </m:r>
          </m:e>
        </m:acc>
      </m:oMath>
      <w:r>
        <w:rPr>
          <w:color w:val="FF0000"/>
          <w:sz w:val="21"/>
        </w:rPr>
        <w:t>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OA</m:t>
            </m:r>
          </m:e>
        </m:acc>
      </m:oMath>
      <w:r>
        <w:rPr>
          <w:color w:val="FF0000"/>
          <w:sz w:val="21"/>
        </w:rPr>
        <w:t>模相等求且方向相同，所以是相等向量，故A正确；</w:t>
      </w:r>
    </w:p>
    <w:p w14:paraId="47ECD3DB">
      <w:pPr>
        <w:shd w:val="clear" w:color="auto" w:fill="F2F2F2"/>
        <w:spacing w:before="0" w:after="0" w:line="360" w:lineRule="auto"/>
        <w:jc w:val="left"/>
        <w:rPr>
          <w:sz w:val="21"/>
        </w:rPr>
      </w:pP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EO</m:t>
            </m:r>
          </m:e>
        </m:acc>
      </m:oMath>
      <w:r>
        <w:rPr>
          <w:color w:val="FF0000"/>
          <w:sz w:val="21"/>
        </w:rPr>
        <w:t>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OA</m:t>
            </m:r>
          </m:e>
        </m:acc>
      </m:oMath>
      <w:r>
        <w:rPr>
          <w:color w:val="FF0000"/>
          <w:sz w:val="21"/>
        </w:rPr>
        <w:t>只是模相等的向量，故B错误；</w:t>
      </w:r>
    </w:p>
    <w:p w14:paraId="5734380B">
      <w:pPr>
        <w:shd w:val="clear" w:color="auto" w:fill="F2F2F2"/>
        <w:spacing w:before="0" w:after="0" w:line="360" w:lineRule="auto"/>
        <w:jc w:val="left"/>
        <w:rPr>
          <w:sz w:val="21"/>
        </w:rPr>
      </w:pP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FO</m:t>
            </m:r>
          </m:e>
        </m:acc>
      </m:oMath>
      <w:r>
        <w:rPr>
          <w:color w:val="FF0000"/>
          <w:sz w:val="21"/>
        </w:rPr>
        <w:t>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OA</m:t>
            </m:r>
          </m:e>
        </m:acc>
      </m:oMath>
      <w:r>
        <w:rPr>
          <w:color w:val="FF0000"/>
          <w:sz w:val="21"/>
        </w:rPr>
        <w:t>只是模相等的向量，故C错误；</w:t>
      </w:r>
    </w:p>
    <w:p w14:paraId="7124E771">
      <w:pPr>
        <w:shd w:val="clear" w:color="auto" w:fill="F2F2F2"/>
        <w:spacing w:before="0" w:after="0" w:line="360" w:lineRule="auto"/>
        <w:jc w:val="left"/>
        <w:rPr>
          <w:sz w:val="21"/>
        </w:rPr>
      </w:pP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CO</m:t>
            </m:r>
          </m:e>
        </m:acc>
      </m:oMath>
      <w:r>
        <w:rPr>
          <w:color w:val="FF0000"/>
          <w:sz w:val="21"/>
        </w:rPr>
        <w:t>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OA</m:t>
            </m:r>
          </m:e>
        </m:acc>
      </m:oMath>
      <w:r>
        <w:rPr>
          <w:color w:val="FF0000"/>
          <w:sz w:val="21"/>
        </w:rPr>
        <w:t>只是模相等的向量，故D错误.</w:t>
      </w:r>
    </w:p>
    <w:p w14:paraId="183109D1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故选：A.</w:t>
      </w:r>
    </w:p>
    <w:p w14:paraId="520C4BF9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19</w:t>
      </w:r>
      <w:r>
        <w:rPr>
          <w:sz w:val="21"/>
        </w:rPr>
        <w:t>．如图，点</w:t>
      </w:r>
      <w:r>
        <w:rPr>
          <w:rFonts w:ascii="Times New Roman" w:eastAsia="Times New Roman" w:hAnsi="Times New Roman" w:cs="Times New Roman"/>
          <w:i/>
          <w:sz w:val="21"/>
        </w:rPr>
        <w:t>O</w:t>
      </w:r>
      <w:r>
        <w:rPr>
          <w:sz w:val="21"/>
        </w:rPr>
        <w:t>是正六边形</w:t>
      </w:r>
      <m:oMath>
        <m:r>
          <w:rPr>
            <w:rFonts w:ascii="Cambria Math" w:eastAsia="宋体" w:hAnsi="Cambria Math" w:cs="Cambria Math"/>
          </w:rPr>
          <m:t>ABCDEF</m:t>
        </m:r>
      </m:oMath>
      <w:r>
        <w:rPr>
          <w:sz w:val="21"/>
        </w:rPr>
        <w:t>的中心，分别写出图中</w:t>
      </w:r>
    </w:p>
    <w:p w14:paraId="5228C734">
      <w:pPr>
        <w:shd w:val="clear" w:color="auto" w:fill="auto"/>
        <w:spacing w:before="0" w:after="0" w:line="360" w:lineRule="auto"/>
        <w:jc w:val="center"/>
        <w:rPr>
          <w:sz w:val="21"/>
        </w:rPr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1352550" cy="1238250"/>
            <wp:effectExtent l="0" t="0" r="3810" b="11430"/>
            <wp:docPr id="100037" name="图片 100037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37" name="图片 100037" descr="学科网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1352550" cy="1238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</w:t>
      </w:r>
    </w:p>
    <w:p w14:paraId="2E150DE0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(1)与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OA</m:t>
            </m:r>
          </m:e>
        </m:acc>
      </m:oMath>
      <w:r>
        <w:rPr>
          <w:sz w:val="21"/>
        </w:rPr>
        <w:t>相等的向量；</w:t>
      </w:r>
    </w:p>
    <w:p w14:paraId="44D7BBFC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(2)与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OB</m:t>
            </m:r>
          </m:e>
        </m:acc>
      </m:oMath>
      <w:r>
        <w:rPr>
          <w:sz w:val="21"/>
        </w:rPr>
        <w:t>平行的向量；</w:t>
      </w:r>
    </w:p>
    <w:p w14:paraId="668E41B3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(3)与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OC</m:t>
            </m:r>
          </m:e>
        </m:acc>
      </m:oMath>
      <w:r>
        <w:rPr>
          <w:sz w:val="21"/>
        </w:rPr>
        <w:t>模相等的向量；</w:t>
      </w:r>
    </w:p>
    <w:p w14:paraId="6337C930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(4)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OB</m:t>
            </m:r>
          </m:e>
        </m:acc>
      </m:oMath>
      <w:r>
        <w:rPr>
          <w:sz w:val="21"/>
        </w:rPr>
        <w:t>的负向量．</w:t>
      </w:r>
    </w:p>
    <w:p w14:paraId="4C2BAE7F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【答案】(1)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DO</m:t>
            </m:r>
          </m:e>
        </m:acc>
        <m:r>
          <w:rPr>
            <w:rFonts w:ascii="Cambria Math" w:eastAsia="宋体" w:hAnsi="Cambria Math" w:cs="Cambria Math"/>
            <w:color w:val="FF0000"/>
          </w:rPr>
          <m:t>,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CB</m:t>
            </m:r>
          </m:e>
        </m:acc>
        <m:r>
          <w:rPr>
            <w:rFonts w:ascii="Cambria Math" w:eastAsia="宋体" w:hAnsi="Cambria Math" w:cs="Cambria Math"/>
            <w:color w:val="FF0000"/>
          </w:rPr>
          <m:t>,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EF</m:t>
            </m:r>
          </m:e>
        </m:acc>
      </m:oMath>
    </w:p>
    <w:p w14:paraId="194DB351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(2)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BO</m:t>
            </m:r>
          </m:e>
        </m:acc>
        <m:r>
          <w:rPr>
            <w:rFonts w:ascii="Cambria Math" w:eastAsia="宋体" w:hAnsi="Cambria Math" w:cs="Cambria Math"/>
            <w:color w:val="FF0000"/>
          </w:rPr>
          <m:t>,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OE</m:t>
            </m:r>
          </m:e>
        </m:acc>
        <m:r>
          <w:rPr>
            <w:rFonts w:ascii="Cambria Math" w:eastAsia="宋体" w:hAnsi="Cambria Math" w:cs="Cambria Math"/>
            <w:color w:val="FF0000"/>
          </w:rPr>
          <m:t>,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EO</m:t>
            </m:r>
          </m:e>
        </m:acc>
        <m:r>
          <w:rPr>
            <w:rFonts w:ascii="Cambria Math" w:eastAsia="宋体" w:hAnsi="Cambria Math" w:cs="Cambria Math"/>
            <w:color w:val="FF0000"/>
          </w:rPr>
          <m:t>,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BE</m:t>
            </m:r>
          </m:e>
        </m:acc>
        <m:r>
          <w:rPr>
            <w:rFonts w:ascii="Cambria Math" w:eastAsia="宋体" w:hAnsi="Cambria Math" w:cs="Cambria Math"/>
            <w:color w:val="FF0000"/>
          </w:rPr>
          <m:t>,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EB</m:t>
            </m:r>
          </m:e>
        </m:acc>
        <m:r>
          <w:rPr>
            <w:rFonts w:ascii="Cambria Math" w:eastAsia="宋体" w:hAnsi="Cambria Math" w:cs="Cambria Math"/>
            <w:color w:val="FF0000"/>
          </w:rPr>
          <m:t>,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AF</m:t>
            </m:r>
          </m:e>
        </m:acc>
        <m:r>
          <w:rPr>
            <w:rFonts w:ascii="Cambria Math" w:eastAsia="宋体" w:hAnsi="Cambria Math" w:cs="Cambria Math"/>
            <w:color w:val="FF0000"/>
          </w:rPr>
          <m:t>,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FA</m:t>
            </m:r>
          </m:e>
        </m:acc>
        <m:r>
          <w:rPr>
            <w:rFonts w:ascii="Cambria Math" w:eastAsia="宋体" w:hAnsi="Cambria Math" w:cs="Cambria Math"/>
            <w:color w:val="FF0000"/>
          </w:rPr>
          <m:t>,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CD</m:t>
            </m:r>
          </m:e>
        </m:acc>
        <m:r>
          <w:rPr>
            <w:rFonts w:ascii="Cambria Math" w:eastAsia="宋体" w:hAnsi="Cambria Math" w:cs="Cambria Math"/>
            <w:color w:val="FF0000"/>
          </w:rPr>
          <m:t>,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DC</m:t>
            </m:r>
          </m:e>
        </m:acc>
      </m:oMath>
    </w:p>
    <w:p w14:paraId="113C754C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(3)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CO</m:t>
            </m:r>
          </m:e>
        </m:acc>
        <m:r>
          <w:rPr>
            <w:rFonts w:ascii="Cambria Math" w:eastAsia="宋体" w:hAnsi="Cambria Math" w:cs="Cambria Math"/>
            <w:color w:val="FF0000"/>
          </w:rPr>
          <m:t>,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OB</m:t>
            </m:r>
          </m:e>
        </m:acc>
        <m:r>
          <w:rPr>
            <w:rFonts w:ascii="Cambria Math" w:eastAsia="宋体" w:hAnsi="Cambria Math" w:cs="Cambria Math"/>
            <w:color w:val="FF0000"/>
          </w:rPr>
          <m:t>,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BO</m:t>
            </m:r>
          </m:e>
        </m:acc>
        <m:r>
          <w:rPr>
            <w:rFonts w:ascii="Cambria Math" w:eastAsia="宋体" w:hAnsi="Cambria Math" w:cs="Cambria Math"/>
            <w:color w:val="FF0000"/>
          </w:rPr>
          <m:t>,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AO</m:t>
            </m:r>
          </m:e>
        </m:acc>
        <m:r>
          <w:rPr>
            <w:rFonts w:ascii="Cambria Math" w:eastAsia="宋体" w:hAnsi="Cambria Math" w:cs="Cambria Math"/>
            <w:color w:val="FF0000"/>
          </w:rPr>
          <m:t>,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OA</m:t>
            </m:r>
          </m:e>
        </m:acc>
      </m:oMath>
      <w:r>
        <w:rPr>
          <w:color w:val="FF0000"/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OF</m:t>
            </m:r>
          </m:e>
        </m:acc>
        <m:r>
          <w:rPr>
            <w:rFonts w:ascii="Cambria Math" w:eastAsia="宋体" w:hAnsi="Cambria Math" w:cs="Cambria Math"/>
            <w:color w:val="FF0000"/>
          </w:rPr>
          <m:t>,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FO</m:t>
            </m:r>
          </m:e>
        </m:acc>
        <m:r>
          <w:rPr>
            <w:rFonts w:ascii="Cambria Math" w:eastAsia="宋体" w:hAnsi="Cambria Math" w:cs="Cambria Math"/>
            <w:color w:val="FF0000"/>
          </w:rPr>
          <m:t>,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OE</m:t>
            </m:r>
          </m:e>
        </m:acc>
        <m:r>
          <w:rPr>
            <w:rFonts w:ascii="Cambria Math" w:eastAsia="宋体" w:hAnsi="Cambria Math" w:cs="Cambria Math"/>
            <w:color w:val="FF0000"/>
          </w:rPr>
          <m:t>,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EO</m:t>
            </m:r>
          </m:e>
        </m:acc>
        <m:r>
          <w:rPr>
            <w:rFonts w:ascii="Cambria Math" w:eastAsia="宋体" w:hAnsi="Cambria Math" w:cs="Cambria Math"/>
            <w:color w:val="FF0000"/>
          </w:rPr>
          <m:t>,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OD</m:t>
            </m:r>
          </m:e>
        </m:acc>
        <m:r>
          <w:rPr>
            <w:rFonts w:ascii="Cambria Math" w:eastAsia="宋体" w:hAnsi="Cambria Math" w:cs="Cambria Math"/>
            <w:color w:val="FF0000"/>
          </w:rPr>
          <m:t>,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DO</m:t>
            </m:r>
          </m:e>
        </m:acc>
        <m:r>
          <w:rPr>
            <w:rFonts w:ascii="Cambria Math" w:eastAsia="宋体" w:hAnsi="Cambria Math" w:cs="Cambria Math"/>
            <w:color w:val="FF0000"/>
          </w:rPr>
          <m:t>,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AB</m:t>
            </m:r>
          </m:e>
        </m:acc>
        <m:r>
          <w:rPr>
            <w:rFonts w:ascii="Cambria Math" w:eastAsia="宋体" w:hAnsi="Cambria Math" w:cs="Cambria Math"/>
            <w:color w:val="FF0000"/>
          </w:rPr>
          <m:t>,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BA</m:t>
            </m:r>
          </m:e>
        </m:acc>
      </m:oMath>
      <w:r>
        <w:rPr>
          <w:color w:val="FF0000"/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BC</m:t>
            </m:r>
          </m:e>
        </m:acc>
        <m:r>
          <w:rPr>
            <w:rFonts w:ascii="Cambria Math" w:eastAsia="宋体" w:hAnsi="Cambria Math" w:cs="Cambria Math"/>
            <w:color w:val="FF0000"/>
          </w:rPr>
          <m:t>,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CB</m:t>
            </m:r>
          </m:e>
        </m:acc>
        <m:r>
          <w:rPr>
            <w:rFonts w:ascii="Cambria Math" w:eastAsia="宋体" w:hAnsi="Cambria Math" w:cs="Cambria Math"/>
            <w:color w:val="FF0000"/>
          </w:rPr>
          <m:t>,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CD</m:t>
            </m:r>
          </m:e>
        </m:acc>
        <m:r>
          <w:rPr>
            <w:rFonts w:ascii="Cambria Math" w:eastAsia="宋体" w:hAnsi="Cambria Math" w:cs="Cambria Math"/>
            <w:color w:val="FF0000"/>
          </w:rPr>
          <m:t>,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DC</m:t>
            </m:r>
          </m:e>
        </m:acc>
        <m:r>
          <w:rPr>
            <w:rFonts w:ascii="Cambria Math" w:eastAsia="宋体" w:hAnsi="Cambria Math" w:cs="Cambria Math"/>
            <w:color w:val="FF0000"/>
          </w:rPr>
          <m:t>,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DE</m:t>
            </m:r>
          </m:e>
        </m:acc>
        <m:r>
          <w:rPr>
            <w:rFonts w:ascii="Cambria Math" w:eastAsia="宋体" w:hAnsi="Cambria Math" w:cs="Cambria Math"/>
            <w:color w:val="FF0000"/>
          </w:rPr>
          <m:t>,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ED</m:t>
            </m:r>
          </m:e>
        </m:acc>
        <m:r>
          <w:rPr>
            <w:rFonts w:ascii="Cambria Math" w:eastAsia="宋体" w:hAnsi="Cambria Math" w:cs="Cambria Math"/>
            <w:color w:val="FF0000"/>
          </w:rPr>
          <m:t>,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EF</m:t>
            </m:r>
          </m:e>
        </m:acc>
        <m:r>
          <w:rPr>
            <w:rFonts w:ascii="Cambria Math" w:eastAsia="宋体" w:hAnsi="Cambria Math" w:cs="Cambria Math"/>
            <w:color w:val="FF0000"/>
          </w:rPr>
          <m:t>,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FE</m:t>
            </m:r>
          </m:e>
        </m:acc>
      </m:oMath>
      <w:r>
        <w:rPr>
          <w:color w:val="FF0000"/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AF</m:t>
            </m:r>
          </m:e>
        </m:acc>
        <m:r>
          <w:rPr>
            <w:rFonts w:ascii="Cambria Math" w:eastAsia="宋体" w:hAnsi="Cambria Math" w:cs="Cambria Math"/>
            <w:color w:val="FF0000"/>
          </w:rPr>
          <m:t>,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FA</m:t>
            </m:r>
          </m:e>
        </m:acc>
      </m:oMath>
      <w:r>
        <w:rPr>
          <w:color w:val="FF0000"/>
          <w:sz w:val="21"/>
        </w:rPr>
        <w:t>；</w:t>
      </w:r>
    </w:p>
    <w:p w14:paraId="5B0B54ED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(4)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BO</m:t>
            </m:r>
          </m:e>
        </m:acc>
        <m:r>
          <w:rPr>
            <w:rFonts w:ascii="Cambria Math" w:eastAsia="宋体" w:hAnsi="Cambria Math" w:cs="Cambria Math"/>
            <w:color w:val="FF0000"/>
          </w:rPr>
          <m:t>,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OE</m:t>
            </m:r>
          </m:e>
        </m:acc>
        <m:r>
          <w:rPr>
            <w:rFonts w:ascii="Cambria Math" w:eastAsia="宋体" w:hAnsi="Cambria Math" w:cs="Cambria Math"/>
            <w:color w:val="FF0000"/>
          </w:rPr>
          <m:t>,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AF</m:t>
            </m:r>
          </m:e>
        </m:acc>
        <m:r>
          <w:rPr>
            <w:rFonts w:ascii="Cambria Math" w:eastAsia="宋体" w:hAnsi="Cambria Math" w:cs="Cambria Math"/>
            <w:color w:val="FF0000"/>
          </w:rPr>
          <m:t>,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CD</m:t>
            </m:r>
          </m:e>
        </m:acc>
      </m:oMath>
    </w:p>
    <w:p w14:paraId="4462A84C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【分析】（1）根据相等向量的定义即可找出与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OA</m:t>
            </m:r>
          </m:e>
        </m:acc>
      </m:oMath>
      <w:r>
        <w:rPr>
          <w:color w:val="FF0000"/>
          <w:sz w:val="21"/>
        </w:rPr>
        <w:t>相等的向量；</w:t>
      </w:r>
    </w:p>
    <w:p w14:paraId="1D886673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（2）根据平行向量的定义即可找出与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OB</m:t>
            </m:r>
          </m:e>
        </m:acc>
      </m:oMath>
      <w:r>
        <w:rPr>
          <w:color w:val="FF0000"/>
          <w:sz w:val="21"/>
        </w:rPr>
        <w:t>平行的向量；</w:t>
      </w:r>
    </w:p>
    <w:p w14:paraId="7A3146FC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（3）根据向量模的定义即可找出与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OC</m:t>
            </m:r>
          </m:e>
        </m:acc>
      </m:oMath>
      <w:r>
        <w:rPr>
          <w:color w:val="FF0000"/>
          <w:sz w:val="21"/>
        </w:rPr>
        <w:t>模相等的向量；</w:t>
      </w:r>
    </w:p>
    <w:p w14:paraId="0243742D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（4）根据相反向量的定义即可找出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OB</m:t>
            </m:r>
          </m:e>
        </m:acc>
      </m:oMath>
      <w:r>
        <w:rPr>
          <w:color w:val="FF0000"/>
          <w:sz w:val="21"/>
        </w:rPr>
        <w:t>的负向量．</w:t>
      </w:r>
    </w:p>
    <w:p w14:paraId="026FF8A2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【详解】（1）与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OA</m:t>
            </m:r>
          </m:e>
        </m:acc>
      </m:oMath>
      <w:r>
        <w:rPr>
          <w:color w:val="FF0000"/>
          <w:sz w:val="21"/>
        </w:rPr>
        <w:t>相等的向量为：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DO</m:t>
            </m:r>
          </m:e>
        </m:acc>
        <m:r>
          <w:rPr>
            <w:rFonts w:ascii="Cambria Math" w:eastAsia="宋体" w:hAnsi="Cambria Math" w:cs="Cambria Math"/>
            <w:color w:val="FF0000"/>
          </w:rPr>
          <m:t>,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CB</m:t>
            </m:r>
          </m:e>
        </m:acc>
        <m:r>
          <w:rPr>
            <w:rFonts w:ascii="Cambria Math" w:eastAsia="宋体" w:hAnsi="Cambria Math" w:cs="Cambria Math"/>
            <w:color w:val="FF0000"/>
          </w:rPr>
          <m:t>,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EF</m:t>
            </m:r>
          </m:e>
        </m:acc>
      </m:oMath>
      <w:r>
        <w:rPr>
          <w:color w:val="FF0000"/>
          <w:sz w:val="21"/>
        </w:rPr>
        <w:t>；</w:t>
      </w:r>
    </w:p>
    <w:p w14:paraId="08854B13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（2）与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OB</m:t>
            </m:r>
          </m:e>
        </m:acc>
      </m:oMath>
      <w:r>
        <w:rPr>
          <w:color w:val="FF0000"/>
          <w:sz w:val="21"/>
        </w:rPr>
        <w:t>平行的向量为：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BO</m:t>
            </m:r>
          </m:e>
        </m:acc>
        <m:r>
          <w:rPr>
            <w:rFonts w:ascii="Cambria Math" w:eastAsia="宋体" w:hAnsi="Cambria Math" w:cs="Cambria Math"/>
            <w:color w:val="FF0000"/>
          </w:rPr>
          <m:t>,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OE</m:t>
            </m:r>
          </m:e>
        </m:acc>
        <m:r>
          <w:rPr>
            <w:rFonts w:ascii="Cambria Math" w:eastAsia="宋体" w:hAnsi="Cambria Math" w:cs="Cambria Math"/>
            <w:color w:val="FF0000"/>
          </w:rPr>
          <m:t>,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EO</m:t>
            </m:r>
          </m:e>
        </m:acc>
        <m:r>
          <w:rPr>
            <w:rFonts w:ascii="Cambria Math" w:eastAsia="宋体" w:hAnsi="Cambria Math" w:cs="Cambria Math"/>
            <w:color w:val="FF0000"/>
          </w:rPr>
          <m:t>,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BE</m:t>
            </m:r>
          </m:e>
        </m:acc>
        <m:r>
          <w:rPr>
            <w:rFonts w:ascii="Cambria Math" w:eastAsia="宋体" w:hAnsi="Cambria Math" w:cs="Cambria Math"/>
            <w:color w:val="FF0000"/>
          </w:rPr>
          <m:t>,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EB</m:t>
            </m:r>
          </m:e>
        </m:acc>
        <m:r>
          <w:rPr>
            <w:rFonts w:ascii="Cambria Math" w:eastAsia="宋体" w:hAnsi="Cambria Math" w:cs="Cambria Math"/>
            <w:color w:val="FF0000"/>
          </w:rPr>
          <m:t>,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AF</m:t>
            </m:r>
          </m:e>
        </m:acc>
        <m:r>
          <w:rPr>
            <w:rFonts w:ascii="Cambria Math" w:eastAsia="宋体" w:hAnsi="Cambria Math" w:cs="Cambria Math"/>
            <w:color w:val="FF0000"/>
          </w:rPr>
          <m:t>,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FA</m:t>
            </m:r>
          </m:e>
        </m:acc>
        <m:r>
          <w:rPr>
            <w:rFonts w:ascii="Cambria Math" w:eastAsia="宋体" w:hAnsi="Cambria Math" w:cs="Cambria Math"/>
            <w:color w:val="FF0000"/>
          </w:rPr>
          <m:t>,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CD</m:t>
            </m:r>
          </m:e>
        </m:acc>
        <m:r>
          <w:rPr>
            <w:rFonts w:ascii="Cambria Math" w:eastAsia="宋体" w:hAnsi="Cambria Math" w:cs="Cambria Math"/>
            <w:color w:val="FF0000"/>
          </w:rPr>
          <m:t>,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DC</m:t>
            </m:r>
          </m:e>
        </m:acc>
      </m:oMath>
      <w:r>
        <w:rPr>
          <w:color w:val="FF0000"/>
          <w:sz w:val="21"/>
        </w:rPr>
        <w:t>；</w:t>
      </w:r>
    </w:p>
    <w:p w14:paraId="200E258C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（3）与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OC</m:t>
            </m:r>
          </m:e>
        </m:acc>
      </m:oMath>
      <w:r>
        <w:rPr>
          <w:color w:val="FF0000"/>
          <w:sz w:val="21"/>
        </w:rPr>
        <w:t>模相等的向量为：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CO</m:t>
            </m:r>
          </m:e>
        </m:acc>
        <m:r>
          <w:rPr>
            <w:rFonts w:ascii="Cambria Math" w:eastAsia="宋体" w:hAnsi="Cambria Math" w:cs="Cambria Math"/>
            <w:color w:val="FF0000"/>
          </w:rPr>
          <m:t>,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OB</m:t>
            </m:r>
          </m:e>
        </m:acc>
        <m:r>
          <w:rPr>
            <w:rFonts w:ascii="Cambria Math" w:eastAsia="宋体" w:hAnsi="Cambria Math" w:cs="Cambria Math"/>
            <w:color w:val="FF0000"/>
          </w:rPr>
          <m:t>,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BO</m:t>
            </m:r>
          </m:e>
        </m:acc>
        <m:r>
          <w:rPr>
            <w:rFonts w:ascii="Cambria Math" w:eastAsia="宋体" w:hAnsi="Cambria Math" w:cs="Cambria Math"/>
            <w:color w:val="FF0000"/>
          </w:rPr>
          <m:t>,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AO</m:t>
            </m:r>
          </m:e>
        </m:acc>
        <m:r>
          <w:rPr>
            <w:rFonts w:ascii="Cambria Math" w:eastAsia="宋体" w:hAnsi="Cambria Math" w:cs="Cambria Math"/>
            <w:color w:val="FF0000"/>
          </w:rPr>
          <m:t>,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OA</m:t>
            </m:r>
          </m:e>
        </m:acc>
      </m:oMath>
      <w:r>
        <w:rPr>
          <w:color w:val="FF0000"/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OF</m:t>
            </m:r>
          </m:e>
        </m:acc>
        <m:r>
          <w:rPr>
            <w:rFonts w:ascii="Cambria Math" w:eastAsia="宋体" w:hAnsi="Cambria Math" w:cs="Cambria Math"/>
            <w:color w:val="FF0000"/>
          </w:rPr>
          <m:t>,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FO</m:t>
            </m:r>
          </m:e>
        </m:acc>
        <m:r>
          <w:rPr>
            <w:rFonts w:ascii="Cambria Math" w:eastAsia="宋体" w:hAnsi="Cambria Math" w:cs="Cambria Math"/>
            <w:color w:val="FF0000"/>
          </w:rPr>
          <m:t>,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OE</m:t>
            </m:r>
          </m:e>
        </m:acc>
        <m:r>
          <w:rPr>
            <w:rFonts w:ascii="Cambria Math" w:eastAsia="宋体" w:hAnsi="Cambria Math" w:cs="Cambria Math"/>
            <w:color w:val="FF0000"/>
          </w:rPr>
          <m:t>,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EO</m:t>
            </m:r>
          </m:e>
        </m:acc>
        <m:r>
          <w:rPr>
            <w:rFonts w:ascii="Cambria Math" w:eastAsia="宋体" w:hAnsi="Cambria Math" w:cs="Cambria Math"/>
            <w:color w:val="FF0000"/>
          </w:rPr>
          <m:t>,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OD</m:t>
            </m:r>
          </m:e>
        </m:acc>
        <m:r>
          <w:rPr>
            <w:rFonts w:ascii="Cambria Math" w:eastAsia="宋体" w:hAnsi="Cambria Math" w:cs="Cambria Math"/>
            <w:color w:val="FF0000"/>
          </w:rPr>
          <m:t>,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DO</m:t>
            </m:r>
          </m:e>
        </m:acc>
        <m:r>
          <w:rPr>
            <w:rFonts w:ascii="Cambria Math" w:eastAsia="宋体" w:hAnsi="Cambria Math" w:cs="Cambria Math"/>
            <w:color w:val="FF0000"/>
          </w:rPr>
          <m:t>,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AB</m:t>
            </m:r>
          </m:e>
        </m:acc>
        <m:r>
          <w:rPr>
            <w:rFonts w:ascii="Cambria Math" w:eastAsia="宋体" w:hAnsi="Cambria Math" w:cs="Cambria Math"/>
            <w:color w:val="FF0000"/>
          </w:rPr>
          <m:t>,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BA</m:t>
            </m:r>
          </m:e>
        </m:acc>
      </m:oMath>
      <w:r>
        <w:rPr>
          <w:color w:val="FF0000"/>
          <w:sz w:val="21"/>
        </w:rPr>
        <w:t>，</w:t>
      </w:r>
    </w:p>
    <w:p w14:paraId="25AC6B2A">
      <w:pPr>
        <w:shd w:val="clear" w:color="auto" w:fill="F2F2F2"/>
        <w:spacing w:before="0" w:after="0" w:line="360" w:lineRule="auto"/>
        <w:jc w:val="left"/>
        <w:rPr>
          <w:sz w:val="21"/>
        </w:rPr>
      </w:pP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BC</m:t>
            </m:r>
          </m:e>
        </m:acc>
        <m:r>
          <w:rPr>
            <w:rFonts w:ascii="Cambria Math" w:eastAsia="宋体" w:hAnsi="Cambria Math" w:cs="Cambria Math"/>
            <w:color w:val="FF0000"/>
          </w:rPr>
          <m:t>,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CB</m:t>
            </m:r>
          </m:e>
        </m:acc>
        <m:r>
          <w:rPr>
            <w:rFonts w:ascii="Cambria Math" w:eastAsia="宋体" w:hAnsi="Cambria Math" w:cs="Cambria Math"/>
            <w:color w:val="FF0000"/>
          </w:rPr>
          <m:t>,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CD</m:t>
            </m:r>
          </m:e>
        </m:acc>
        <m:r>
          <w:rPr>
            <w:rFonts w:ascii="Cambria Math" w:eastAsia="宋体" w:hAnsi="Cambria Math" w:cs="Cambria Math"/>
            <w:color w:val="FF0000"/>
          </w:rPr>
          <m:t>,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DC</m:t>
            </m:r>
          </m:e>
        </m:acc>
        <m:r>
          <w:rPr>
            <w:rFonts w:ascii="Cambria Math" w:eastAsia="宋体" w:hAnsi="Cambria Math" w:cs="Cambria Math"/>
            <w:color w:val="FF0000"/>
          </w:rPr>
          <m:t>,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DE</m:t>
            </m:r>
          </m:e>
        </m:acc>
        <m:r>
          <w:rPr>
            <w:rFonts w:ascii="Cambria Math" w:eastAsia="宋体" w:hAnsi="Cambria Math" w:cs="Cambria Math"/>
            <w:color w:val="FF0000"/>
          </w:rPr>
          <m:t>,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ED</m:t>
            </m:r>
          </m:e>
        </m:acc>
        <m:r>
          <w:rPr>
            <w:rFonts w:ascii="Cambria Math" w:eastAsia="宋体" w:hAnsi="Cambria Math" w:cs="Cambria Math"/>
            <w:color w:val="FF0000"/>
          </w:rPr>
          <m:t>,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EF</m:t>
            </m:r>
          </m:e>
        </m:acc>
        <m:r>
          <w:rPr>
            <w:rFonts w:ascii="Cambria Math" w:eastAsia="宋体" w:hAnsi="Cambria Math" w:cs="Cambria Math"/>
            <w:color w:val="FF0000"/>
          </w:rPr>
          <m:t>,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FE</m:t>
            </m:r>
          </m:e>
        </m:acc>
      </m:oMath>
      <w:r>
        <w:rPr>
          <w:color w:val="FF0000"/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AF</m:t>
            </m:r>
          </m:e>
        </m:acc>
        <m:r>
          <w:rPr>
            <w:rFonts w:ascii="Cambria Math" w:eastAsia="宋体" w:hAnsi="Cambria Math" w:cs="Cambria Math"/>
            <w:color w:val="FF0000"/>
          </w:rPr>
          <m:t>,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FA</m:t>
            </m:r>
          </m:e>
        </m:acc>
      </m:oMath>
      <w:r>
        <w:rPr>
          <w:color w:val="FF0000"/>
          <w:sz w:val="21"/>
        </w:rPr>
        <w:t>；</w:t>
      </w:r>
    </w:p>
    <w:p w14:paraId="6E2AF141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（4）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OB</m:t>
            </m:r>
          </m:e>
        </m:acc>
      </m:oMath>
      <w:r>
        <w:rPr>
          <w:color w:val="FF0000"/>
          <w:sz w:val="21"/>
        </w:rPr>
        <w:t>的负向量为：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BO</m:t>
            </m:r>
          </m:e>
        </m:acc>
        <m:r>
          <w:rPr>
            <w:rFonts w:ascii="Cambria Math" w:eastAsia="宋体" w:hAnsi="Cambria Math" w:cs="Cambria Math"/>
            <w:color w:val="FF0000"/>
          </w:rPr>
          <m:t>,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OE</m:t>
            </m:r>
          </m:e>
        </m:acc>
        <m:r>
          <w:rPr>
            <w:rFonts w:ascii="Cambria Math" w:eastAsia="宋体" w:hAnsi="Cambria Math" w:cs="Cambria Math"/>
            <w:color w:val="FF0000"/>
          </w:rPr>
          <m:t>,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AF</m:t>
            </m:r>
          </m:e>
        </m:acc>
        <m:r>
          <w:rPr>
            <w:rFonts w:ascii="Cambria Math" w:eastAsia="宋体" w:hAnsi="Cambria Math" w:cs="Cambria Math"/>
            <w:color w:val="FF0000"/>
          </w:rPr>
          <m:t>,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CD</m:t>
            </m:r>
          </m:e>
        </m:acc>
      </m:oMath>
      <w:r>
        <w:rPr>
          <w:color w:val="FF0000"/>
          <w:sz w:val="21"/>
        </w:rPr>
        <w:t>．</w:t>
      </w:r>
    </w:p>
    <w:p w14:paraId="2B1A6D8E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20</w:t>
      </w:r>
      <w:bookmarkStart w:id="0" w:name="_GoBack"/>
      <w:bookmarkEnd w:id="0"/>
      <w:r>
        <w:rPr>
          <w:sz w:val="21"/>
        </w:rPr>
        <w:t>．如图，在</w:t>
      </w:r>
      <m:oMath>
        <m:r>
          <w:rPr>
            <w:rFonts w:ascii="Cambria Math" w:eastAsia="宋体" w:hAnsi="Cambria Math" w:cs="Cambria Math"/>
          </w:rPr>
          <m:t>△ABC</m:t>
        </m:r>
      </m:oMath>
      <w:r>
        <w:rPr>
          <w:sz w:val="21"/>
        </w:rPr>
        <w:t>中，点</w:t>
      </w:r>
      <w:r>
        <w:rPr>
          <w:rFonts w:ascii="Times New Roman" w:eastAsia="Times New Roman" w:hAnsi="Times New Roman" w:cs="Times New Roman"/>
          <w:i/>
          <w:sz w:val="21"/>
        </w:rPr>
        <w:t>D</w:t>
      </w:r>
      <w:r>
        <w:rPr>
          <w:sz w:val="21"/>
        </w:rPr>
        <w:t>、</w:t>
      </w:r>
      <w:r>
        <w:rPr>
          <w:rFonts w:ascii="Times New Roman" w:eastAsia="Times New Roman" w:hAnsi="Times New Roman" w:cs="Times New Roman"/>
          <w:i/>
          <w:sz w:val="21"/>
        </w:rPr>
        <w:t>E</w:t>
      </w:r>
      <w:r>
        <w:rPr>
          <w:sz w:val="21"/>
        </w:rPr>
        <w:t>、</w:t>
      </w:r>
      <w:r>
        <w:rPr>
          <w:rFonts w:ascii="Times New Roman" w:eastAsia="Times New Roman" w:hAnsi="Times New Roman" w:cs="Times New Roman"/>
          <w:i/>
          <w:sz w:val="21"/>
        </w:rPr>
        <w:t>F</w:t>
      </w:r>
      <w:r>
        <w:rPr>
          <w:sz w:val="21"/>
        </w:rPr>
        <w:t>分别是</w:t>
      </w:r>
      <m:oMath>
        <m:r>
          <w:rPr>
            <w:rFonts w:ascii="Cambria Math" w:eastAsia="宋体" w:hAnsi="Cambria Math" w:cs="Cambria Math"/>
          </w:rPr>
          <m:t>AB</m:t>
        </m:r>
      </m:oMath>
      <w:r>
        <w:rPr>
          <w:sz w:val="21"/>
        </w:rPr>
        <w:t>、</w:t>
      </w:r>
      <m:oMath>
        <m:r>
          <w:rPr>
            <w:rFonts w:ascii="Cambria Math" w:eastAsia="宋体" w:hAnsi="Cambria Math" w:cs="Cambria Math"/>
          </w:rPr>
          <m:t>BC</m:t>
        </m:r>
      </m:oMath>
      <w:r>
        <w:rPr>
          <w:sz w:val="21"/>
        </w:rPr>
        <w:t>、</w:t>
      </w:r>
      <m:oMath>
        <m:r>
          <w:rPr>
            <w:rFonts w:ascii="Cambria Math" w:eastAsia="宋体" w:hAnsi="Cambria Math" w:cs="Cambria Math"/>
          </w:rPr>
          <m:t>CA</m:t>
        </m:r>
      </m:oMath>
      <w:r>
        <w:rPr>
          <w:sz w:val="21"/>
        </w:rPr>
        <w:t>的中点，根据下列条件，写出相应的向量：</w:t>
      </w:r>
    </w:p>
    <w:p w14:paraId="0A2C3F4E">
      <w:pPr>
        <w:shd w:val="clear" w:color="auto" w:fill="auto"/>
        <w:spacing w:before="0" w:after="0" w:line="360" w:lineRule="auto"/>
        <w:jc w:val="center"/>
        <w:rPr>
          <w:sz w:val="21"/>
        </w:rPr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1447800" cy="942975"/>
            <wp:effectExtent l="0" t="0" r="0" b="1905"/>
            <wp:docPr id="100039" name="图片 100039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39" name="图片 100039" descr="学科网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1447800" cy="942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B3FB44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(1)与向量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AD</m:t>
            </m:r>
          </m:e>
        </m:acc>
      </m:oMath>
      <w:r>
        <w:rPr>
          <w:sz w:val="21"/>
        </w:rPr>
        <w:t>相等的向量；</w:t>
      </w:r>
    </w:p>
    <w:p w14:paraId="707E04E3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(2)向量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DE</m:t>
            </m:r>
          </m:e>
        </m:acc>
      </m:oMath>
      <w:r>
        <w:rPr>
          <w:sz w:val="21"/>
        </w:rPr>
        <w:t>的负向量；</w:t>
      </w:r>
    </w:p>
    <w:p w14:paraId="1F5D29C9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(3)与向量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EF</m:t>
            </m:r>
          </m:e>
        </m:acc>
      </m:oMath>
      <w:r>
        <w:rPr>
          <w:sz w:val="21"/>
        </w:rPr>
        <w:t>平行的向量．</w:t>
      </w:r>
    </w:p>
    <w:p w14:paraId="3052B328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【答案】(1)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DB</m:t>
            </m:r>
          </m:e>
        </m:acc>
      </m:oMath>
      <w:r>
        <w:rPr>
          <w:color w:val="FF0000"/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FE</m:t>
            </m:r>
          </m:e>
        </m:acc>
      </m:oMath>
    </w:p>
    <w:p w14:paraId="61DDA1D7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(2)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ED</m:t>
            </m:r>
          </m:e>
        </m:acc>
      </m:oMath>
      <w:r>
        <w:rPr>
          <w:color w:val="FF0000"/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FA</m:t>
            </m:r>
          </m:e>
        </m:acc>
      </m:oMath>
      <w:r>
        <w:rPr>
          <w:color w:val="FF0000"/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CF</m:t>
            </m:r>
          </m:e>
        </m:acc>
      </m:oMath>
    </w:p>
    <w:p w14:paraId="641D2408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(3)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AD</m:t>
            </m:r>
          </m:e>
        </m:acc>
      </m:oMath>
      <w:r>
        <w:rPr>
          <w:color w:val="FF0000"/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AB</m:t>
            </m:r>
          </m:e>
        </m:acc>
      </m:oMath>
      <w:r>
        <w:rPr>
          <w:color w:val="FF0000"/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DB</m:t>
            </m:r>
          </m:e>
        </m:acc>
      </m:oMath>
      <w:r>
        <w:rPr>
          <w:color w:val="FF0000"/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DA</m:t>
            </m:r>
          </m:e>
        </m:acc>
      </m:oMath>
      <w:r>
        <w:rPr>
          <w:color w:val="FF0000"/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BA</m:t>
            </m:r>
          </m:e>
        </m:acc>
      </m:oMath>
      <w:r>
        <w:rPr>
          <w:color w:val="FF0000"/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BD</m:t>
            </m:r>
          </m:e>
        </m:acc>
      </m:oMath>
      <w:r>
        <w:rPr>
          <w:color w:val="FF0000"/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FE</m:t>
            </m:r>
          </m:e>
        </m:acc>
      </m:oMath>
    </w:p>
    <w:p w14:paraId="54EFE95F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【分析】（1）利用向量相等概念求解；</w:t>
      </w:r>
    </w:p>
    <w:p w14:paraId="5F47E9AF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（2）向量的相反向量的概念求解；</w:t>
      </w:r>
    </w:p>
    <w:p w14:paraId="5B1F6005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（3）向量共线的定义求解．</w:t>
      </w:r>
    </w:p>
    <w:p w14:paraId="764FF4DD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【详解】（1）与向量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AD</m:t>
            </m:r>
          </m:e>
        </m:acc>
      </m:oMath>
      <w:r>
        <w:rPr>
          <w:color w:val="FF0000"/>
          <w:sz w:val="21"/>
        </w:rPr>
        <w:t>相等的向量：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DB</m:t>
            </m:r>
          </m:e>
        </m:acc>
      </m:oMath>
      <w:r>
        <w:rPr>
          <w:color w:val="FF0000"/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FE</m:t>
            </m:r>
          </m:e>
        </m:acc>
      </m:oMath>
      <w:r>
        <w:rPr>
          <w:color w:val="FF0000"/>
          <w:sz w:val="21"/>
        </w:rPr>
        <w:t>；</w:t>
      </w:r>
    </w:p>
    <w:p w14:paraId="07D90D15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（2）向量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DE</m:t>
            </m:r>
          </m:e>
        </m:acc>
      </m:oMath>
      <w:r>
        <w:rPr>
          <w:color w:val="FF0000"/>
          <w:sz w:val="21"/>
        </w:rPr>
        <w:t>的负向量：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ED</m:t>
            </m:r>
          </m:e>
        </m:acc>
      </m:oMath>
      <w:r>
        <w:rPr>
          <w:color w:val="FF0000"/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FA</m:t>
            </m:r>
          </m:e>
        </m:acc>
      </m:oMath>
      <w:r>
        <w:rPr>
          <w:color w:val="FF0000"/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CF</m:t>
            </m:r>
          </m:e>
        </m:acc>
      </m:oMath>
      <w:r>
        <w:rPr>
          <w:color w:val="FF0000"/>
          <w:sz w:val="21"/>
        </w:rPr>
        <w:t>；</w:t>
      </w:r>
    </w:p>
    <w:p w14:paraId="7415F7B5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（3）与向量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EF</m:t>
            </m:r>
          </m:e>
        </m:acc>
      </m:oMath>
      <w:r>
        <w:rPr>
          <w:color w:val="FF0000"/>
          <w:sz w:val="21"/>
        </w:rPr>
        <w:t>平行的向量：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AD</m:t>
            </m:r>
          </m:e>
        </m:acc>
      </m:oMath>
      <w:r>
        <w:rPr>
          <w:color w:val="FF0000"/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AB</m:t>
            </m:r>
          </m:e>
        </m:acc>
      </m:oMath>
      <w:r>
        <w:rPr>
          <w:color w:val="FF0000"/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DB</m:t>
            </m:r>
          </m:e>
        </m:acc>
      </m:oMath>
      <w:r>
        <w:rPr>
          <w:color w:val="FF0000"/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DA</m:t>
            </m:r>
          </m:e>
        </m:acc>
      </m:oMath>
      <w:r>
        <w:rPr>
          <w:color w:val="FF0000"/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BA</m:t>
            </m:r>
          </m:e>
        </m:acc>
      </m:oMath>
      <w:r>
        <w:rPr>
          <w:color w:val="FF0000"/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BD</m:t>
            </m:r>
          </m:e>
        </m:acc>
      </m:oMath>
      <w:r>
        <w:rPr>
          <w:color w:val="FF0000"/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FE</m:t>
            </m:r>
          </m:e>
        </m:acc>
      </m:oMath>
      <w:r>
        <w:rPr>
          <w:color w:val="FF0000"/>
          <w:sz w:val="21"/>
        </w:rPr>
        <w:t>.</w:t>
      </w:r>
    </w:p>
    <w:p w14:paraId="7F243356">
      <w:pPr>
        <w:spacing w:line="360" w:lineRule="auto"/>
        <w:ind w:left="273" w:leftChars="130"/>
        <w:rPr>
          <w:rFonts w:ascii="Times New Roman" w:hAnsi="Times New Roman" w:cs="Times New Roman"/>
          <w:color w:val="FF0000"/>
        </w:rPr>
      </w:pPr>
    </w:p>
    <w:sectPr>
      <w:headerReference w:type="default" r:id="rId33"/>
      <w:footerReference w:type="default" r:id="rId34"/>
      <w:pgSz w:w="11906" w:h="16838"/>
      <w:pgMar w:top="1418" w:right="1077" w:bottom="1418" w:left="1077" w:header="851" w:footer="992" w:gutter="0"/>
      <w:cols w:num="1" w:space="708"/>
      <w:docGrid w:linePitch="286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variable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variable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Cambria Math">
    <w:panose1 w:val="02040503050406030204"/>
    <w:charset w:val="01"/>
    <w:family w:val="roman"/>
    <w:notTrueType/>
    <w:pitch w:val="variable"/>
    <w:sig w:usb0="E00006FF" w:usb1="420024FF" w:usb2="02000000" w:usb3="00000000" w:csb0="2000019F" w:csb1="00000000"/>
  </w:font>
  <w:font w:name="新宋体">
    <w:panose1 w:val="02010609030101010101"/>
    <w:charset w:val="86"/>
    <w:family w:val="modern"/>
    <w:pitch w:val="default"/>
    <w:sig w:usb0="00000203" w:usb1="288F0000" w:usb2="00000006" w:usb3="00000000" w:csb0="00040001" w:csb1="00000000"/>
  </w:font>
  <w:font w:name="MS PGothic">
    <w:panose1 w:val="020B0600070205080204"/>
    <w:charset w:val="80"/>
    <w:family w:val="auto"/>
    <w:pitch w:val="default"/>
    <w:sig w:usb0="E00002FF" w:usb1="6AC7FDFB" w:usb2="08000012" w:usb3="00000000" w:csb0="4002009F" w:csb1="DFD7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14:paraId="08D1F8CA">
    <w:pPr>
      <w:jc w:val="center"/>
      <w:rPr>
        <w:rFonts w:ascii="Times New Roman" w:hAnsi="Times New Roman" w:cs="Times New Roman"/>
      </w:rPr>
    </w:pPr>
    <w:r>
      <w:rPr>
        <w:rFonts w:ascii="Times New Roman" w:eastAsia="Times New Roman" w:hAnsi="Times New Roman" w:cs="Times New Roman"/>
      </w:rPr>
      <w:fldChar w:fldCharType="begin"/>
    </w:r>
    <w:r>
      <w:rPr>
        <w:rFonts w:ascii="Times New Roman" w:eastAsia="Times New Roman" w:hAnsi="Times New Roman" w:cs="Times New Roman"/>
      </w:rPr>
      <w:instrText>PAGE</w:instrText>
    </w:r>
    <w:r>
      <w:rPr>
        <w:rFonts w:ascii="Times New Roman" w:eastAsia="Times New Roman" w:hAnsi="Times New Roman" w:cs="Times New Roman"/>
      </w:rPr>
      <w:fldChar w:fldCharType="separate"/>
    </w:r>
    <w:r>
      <w:rPr>
        <w:rFonts w:ascii="Times New Roman" w:eastAsia="Times New Roman" w:hAnsi="Times New Roman" w:cs="Times New Roman"/>
      </w:rPr>
      <w:t>2</w:t>
    </w:r>
    <w:r>
      <w:rPr>
        <w:rFonts w:ascii="Times New Roman" w:eastAsia="Times New Roman" w:hAnsi="Times New Roman" w:cs="Times New Roman"/>
      </w:rPr>
      <w:fldChar w:fldCharType="end"/>
    </w:r>
    <w:r>
      <w:rPr>
        <w:rFonts w:ascii="Times New Roman" w:eastAsia="Times New Roman" w:hAnsi="Times New Roman" w:cs="Times New Roman"/>
      </w:rPr>
      <w:t xml:space="preserve"> / </w:t>
    </w:r>
    <w:r>
      <w:rPr>
        <w:rFonts w:ascii="Times New Roman" w:eastAsia="Times New Roman" w:hAnsi="Times New Roman" w:cs="Times New Roman"/>
      </w:rPr>
      <w:fldChar w:fldCharType="begin"/>
    </w:r>
    <w:r>
      <w:rPr>
        <w:rFonts w:ascii="Times New Roman" w:eastAsia="Times New Roman" w:hAnsi="Times New Roman" w:cs="Times New Roman"/>
      </w:rPr>
      <w:instrText>NUMPAGES</w:instrText>
    </w:r>
    <w:r>
      <w:rPr>
        <w:rFonts w:ascii="Times New Roman" w:eastAsia="Times New Roman" w:hAnsi="Times New Roman" w:cs="Times New Roman"/>
      </w:rPr>
      <w:fldChar w:fldCharType="separate"/>
    </w:r>
    <w:r>
      <w:rPr>
        <w:rFonts w:ascii="Times New Roman" w:eastAsia="Times New Roman" w:hAnsi="Times New Roman" w:cs="Times New Roman"/>
      </w:rPr>
      <w:t>37</w:t>
    </w:r>
    <w:r>
      <w:rPr>
        <w:rFonts w:ascii="Times New Roman" w:eastAsia="Times New Roman" w:hAnsi="Times New Roman" w:cs="Times New Roman"/>
      </w:rPr>
      <w:fldChar w:fldCharType="end"/>
    </w:r>
  </w:p>
  <w:p w:rsidR="004151FC">
    <w:pPr>
      <w:tabs>
        <w:tab w:val="center" w:pos="4153"/>
        <w:tab w:val="right" w:pos="8306"/>
      </w:tabs>
      <w:snapToGrid w:val="0"/>
      <w:jc w:val="left"/>
      <w:rPr>
        <w:rFonts w:ascii="Times New Roman" w:eastAsia="宋体" w:hAnsi="Times New Roman" w:cs="Times New Roman"/>
        <w:kern w:val="0"/>
        <w:sz w:val="2"/>
        <w:szCs w:val="2"/>
      </w:rPr>
    </w:pPr>
    <w:r>
      <w:rPr>
        <w:color w:val="FFFFFF"/>
        <w:sz w:val="2"/>
        <w:szCs w:val="2"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453549720" o:spid="_x0000_s2052" type="#_x0000_t136" alt="学科网 zxxk.com" style="width:2.85pt;height:2.85pt;margin-top:407.9pt;margin-left:158.95pt;mso-position-horizontal-relative:margin;mso-position-vertical-relative:margin;position:absolute;rotation:315;z-index:-251658240" o:allowincell="f" filled="t" stroked="f">
          <v:fill opacity="0.5"/>
          <v:textpath style="font-family:宋体;font-size:8pt;v-same-letter-heights:f;v-text-reverse:f" string="zxxk.com"/>
          <w10:wrap anchorx="margin" anchory="margin"/>
        </v:shape>
      </w:pict>
    </w:r>
    <w:r>
      <w:rPr>
        <w:color w:val="FFFFFF"/>
        <w:sz w:val="2"/>
        <w:szCs w:val="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图片 5" o:spid="_x0000_s2053" type="#_x0000_t75" alt="学科网 zxxk.com" style="width:0.05pt;height:0.05pt;margin-top:-20.75pt;margin-left:64.05pt;position:absolute;z-index:251659264" filled="f" stroked="f">
          <v:imagedata r:id="rId1" r:href="rId2" o:title=""/>
          <v:path o:extrusionok="f"/>
          <o:lock v:ext="edit" aspectratio="t"/>
        </v:shape>
      </w:pict>
    </w:r>
    <w:r>
      <w:rPr>
        <w:rFonts w:ascii="Times New Roman" w:eastAsia="宋体" w:hAnsi="Times New Roman" w:cs="Times New Roman" w:hint="eastAsia"/>
        <w:color w:val="FFFFFF"/>
        <w:kern w:val="0"/>
        <w:sz w:val="2"/>
        <w:szCs w:val="2"/>
      </w:rPr>
      <w:t>学科网（北京）股份有限公司</w:t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14:paraId="6FBC5153">
    <w:pPr>
      <w:widowControl/>
      <w:jc w:val="left"/>
    </w:pPr>
    <w:r>
      <w:rPr>
        <w:rFonts w:ascii="宋体" w:eastAsia="宋体" w:hAnsi="宋体" w:cs="宋体"/>
        <w:kern w:val="0"/>
        <w:sz w:val="24"/>
      </w:rPr>
      <w:drawing>
        <wp:inline distT="0" distB="0" distL="0" distR="0">
          <wp:extent cx="6191250" cy="189865"/>
          <wp:effectExtent l="0" t="0" r="0" b="635"/>
          <wp:docPr id="2" name="图片 2" descr="https://cdn.nlark.com/yuque/0/2025/png/32620458/1746588755216-ead711c6-32fb-4b3f-b7e4-9a2389baf840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图片 2" descr="https://cdn.nlark.com/yuque/0/2025/png/32620458/1746588755216-ead711c6-32fb-4b3f-b7e4-9a2389baf840.png"/>
                  <pic:cNvPicPr>
                    <a:picLocks noChangeAspect="1" noChangeArrowheads="1"/>
                  </pic:cNvPicPr>
                </pic:nvPicPr>
                <pic:blipFill>
                  <a:blip xmlns:r="http://schemas.openxmlformats.org/officeDocument/2006/relationships" r:embed="rId1">
                    <a:extLst>
                      <a:ext xmlns:a="http://schemas.openxmlformats.org/drawingml/2006/main"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91770" cy="19309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D3479FF">
    <w:pPr>
      <w:pBdr>
        <w:bottom w:val="none" w:sz="0" w:space="1" w:color="auto"/>
      </w:pBdr>
      <w:snapToGrid w:val="0"/>
      <w:rPr>
        <w:rFonts w:ascii="Times New Roman" w:eastAsia="宋体" w:hAnsi="Times New Roman" w:cs="Times New Roman"/>
        <w:kern w:val="0"/>
        <w:sz w:val="2"/>
        <w:szCs w:val="2"/>
      </w:rPr>
    </w:pPr>
    <w: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4457700</wp:posOffset>
          </wp:positionH>
          <wp:positionV relativeFrom="paragraph">
            <wp:posOffset>107315</wp:posOffset>
          </wp:positionV>
          <wp:extent cx="9525" cy="9525"/>
          <wp:effectExtent l="0" t="0" r="0" b="0"/>
          <wp:wrapNone/>
          <wp:docPr id="4" name="图片 4" descr="学科网 zxxk.co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4" descr="学科网 zxxk.com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2"/>
                  <a:stretch>
                    <a:fillRect/>
                  </a:stretch>
                </pic:blipFill>
                <pic:spPr>
                  <a:xfrm>
                    <a:off x="0" y="0"/>
                    <a:ext cx="9525" cy="9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color w:val="FFFFFF"/>
        <w:sz w:val="2"/>
        <w:szCs w:val="2"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_x0000_i2049" type="#_x0000_t136" alt="学科网 zxxk.com" style="width:0.75pt;height:0.75pt" coordsize="21600,21600" filled="f" stroked="f" strokecolor="white">
          <v:fill color2="#aaa"/>
          <v:textpath style="font-family:宋体;font-size:8pt;v-text-align:center;v-text-spacing:78650f" trim="t" fitpath="t" xscale="f" string="学科网（北京）股份有限公司 "/>
          <w10:anchorlock/>
        </v:shape>
      </w:pict>
    </w:r>
  </w:p>
  <w:p w:rsidR="004151FC">
    <w:pPr>
      <w:pBdr>
        <w:bottom w:val="none" w:sz="0" w:space="1" w:color="auto"/>
      </w:pBdr>
      <w:tabs>
        <w:tab w:val="clear" w:pos="4153"/>
        <w:tab w:val="clear" w:pos="8306"/>
      </w:tabs>
      <w:snapToGrid w:val="0"/>
      <w:rPr>
        <w:rFonts w:ascii="Times New Roman" w:eastAsia="宋体" w:hAnsi="Times New Roman" w:cs="Times New Roman"/>
        <w:kern w:val="0"/>
        <w:sz w:val="2"/>
        <w:szCs w:val="2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图片 4" o:spid="_x0000_s2050" type="#_x0000_t75" alt="学科网 zxxk.com" style="width:0.75pt;height:0.75pt;margin-top:8.45pt;margin-left:351pt;position:absolute;z-index:251659264" filled="f" stroked="f">
          <v:imagedata r:id="rId3" r:href="rId4" o:title=""/>
          <v:path o:extrusionok="f"/>
          <o:lock v:ext="edit" aspectratio="t"/>
        </v:shape>
      </w:pict>
    </w:r>
    <w:r>
      <w:rPr>
        <w:rFonts w:hint="eastAsia"/>
        <w:color w:val="FFFFFF"/>
        <w:sz w:val="2"/>
        <w:szCs w:val="2"/>
      </w:rPr>
      <w:pict>
        <v:shape id="_x0000_i2051" type="#_x0000_t136" alt="学科网 zxxk.com" style="width:0.89pt;height:0.85pt" filled="f" stroked="f" strokecolor="white">
          <v:fill color2="#aaa"/>
          <v:shadow color="#4d4d4d" opacity="52429f" offset=",3pt"/>
          <v:textpath style="font-family:宋体;font-size:8pt;v-rotate-letters:f;v-same-letter-heights:f;v-text-kern:t;v-text-reverse:f;v-text-spacing:78650f" trim="t" fitpath="t" xscale="f" string="学科网（北京）股份有限公司 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3312F972"/>
    <w:multiLevelType w:val="singleLevel"/>
    <w:tmpl w:val="3312F972"/>
    <w:lvl w:ilvl="0">
      <w:start w:val="1"/>
      <w:numFmt w:val="decimal"/>
      <w:suff w:val="nothing"/>
      <w:lvlText w:val="（%1）"/>
      <w:lvlJc w:val="left"/>
    </w:lvl>
  </w:abstractNum>
  <w:abstractNum w:abstractNumId="1">
    <w:nsid w:val="44AD4C8B"/>
    <w:multiLevelType w:val="singleLevel"/>
    <w:tmpl w:val="44AD4C8B"/>
    <w:lvl w:ilvl="0">
      <w:start w:val="1"/>
      <w:numFmt w:val="decimal"/>
      <w:suff w:val="space"/>
      <w:lvlText w:val="%1."/>
      <w:lvlJc w:val="left"/>
    </w:lvl>
  </w:abstractNum>
  <w:abstractNum w:abstractNumId="2">
    <w:nsid w:val="4ACC9978"/>
    <w:multiLevelType w:val="singleLevel"/>
    <w:tmpl w:val="4ACC9978"/>
    <w:lvl w:ilvl="0">
      <w:start w:val="1"/>
      <w:numFmt w:val="decimal"/>
      <w:suff w:val="space"/>
      <w:lvlText w:val="%1."/>
      <w:lvlJc w:val="left"/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zoom w:percent="100"/>
  <w:mirrorMargins/>
  <w:defaultTabStop w:val="2310"/>
  <w:drawingGridHorizontalSpacing w:val="106"/>
  <w:drawingGridVerticalSpacing w:val="159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3227"/>
    <w:rsid w:val="000054B8"/>
    <w:rsid w:val="00011442"/>
    <w:rsid w:val="0001360E"/>
    <w:rsid w:val="00022E44"/>
    <w:rsid w:val="00026DCA"/>
    <w:rsid w:val="00041561"/>
    <w:rsid w:val="00044591"/>
    <w:rsid w:val="00051F46"/>
    <w:rsid w:val="00061E8A"/>
    <w:rsid w:val="00065853"/>
    <w:rsid w:val="000A6CCE"/>
    <w:rsid w:val="000B59AF"/>
    <w:rsid w:val="000D2601"/>
    <w:rsid w:val="000D38AA"/>
    <w:rsid w:val="000D3E6C"/>
    <w:rsid w:val="000D7007"/>
    <w:rsid w:val="000E4A0D"/>
    <w:rsid w:val="000F7BC9"/>
    <w:rsid w:val="00123DF2"/>
    <w:rsid w:val="00125413"/>
    <w:rsid w:val="0012699E"/>
    <w:rsid w:val="00146953"/>
    <w:rsid w:val="00153EEE"/>
    <w:rsid w:val="00154444"/>
    <w:rsid w:val="00155B85"/>
    <w:rsid w:val="00176306"/>
    <w:rsid w:val="00176E2B"/>
    <w:rsid w:val="00184DDF"/>
    <w:rsid w:val="001A2354"/>
    <w:rsid w:val="001A4B7E"/>
    <w:rsid w:val="001A644D"/>
    <w:rsid w:val="001D5A46"/>
    <w:rsid w:val="001F61FD"/>
    <w:rsid w:val="002006A1"/>
    <w:rsid w:val="00202AF3"/>
    <w:rsid w:val="0020571B"/>
    <w:rsid w:val="002204FC"/>
    <w:rsid w:val="00230745"/>
    <w:rsid w:val="002405D1"/>
    <w:rsid w:val="0027067E"/>
    <w:rsid w:val="002771D2"/>
    <w:rsid w:val="00280A2D"/>
    <w:rsid w:val="002952E2"/>
    <w:rsid w:val="0029771B"/>
    <w:rsid w:val="002C3805"/>
    <w:rsid w:val="002E5544"/>
    <w:rsid w:val="002E56FE"/>
    <w:rsid w:val="002F48CB"/>
    <w:rsid w:val="0030422D"/>
    <w:rsid w:val="003115B1"/>
    <w:rsid w:val="00363227"/>
    <w:rsid w:val="003852D0"/>
    <w:rsid w:val="00385704"/>
    <w:rsid w:val="00387528"/>
    <w:rsid w:val="003F0F91"/>
    <w:rsid w:val="003F54B0"/>
    <w:rsid w:val="0040402F"/>
    <w:rsid w:val="00406969"/>
    <w:rsid w:val="00413DEE"/>
    <w:rsid w:val="004151FC"/>
    <w:rsid w:val="0041645E"/>
    <w:rsid w:val="00430807"/>
    <w:rsid w:val="00431802"/>
    <w:rsid w:val="00434664"/>
    <w:rsid w:val="004534F7"/>
    <w:rsid w:val="00457108"/>
    <w:rsid w:val="00464A88"/>
    <w:rsid w:val="00467C81"/>
    <w:rsid w:val="0047331D"/>
    <w:rsid w:val="00484639"/>
    <w:rsid w:val="00486104"/>
    <w:rsid w:val="004A33B3"/>
    <w:rsid w:val="004B65A8"/>
    <w:rsid w:val="004D02BD"/>
    <w:rsid w:val="004D7EDA"/>
    <w:rsid w:val="004E647B"/>
    <w:rsid w:val="004F5495"/>
    <w:rsid w:val="00516F30"/>
    <w:rsid w:val="00526D38"/>
    <w:rsid w:val="005306D2"/>
    <w:rsid w:val="0054151A"/>
    <w:rsid w:val="005437F9"/>
    <w:rsid w:val="00554723"/>
    <w:rsid w:val="005563CE"/>
    <w:rsid w:val="005570AE"/>
    <w:rsid w:val="0056487D"/>
    <w:rsid w:val="00567233"/>
    <w:rsid w:val="005B428A"/>
    <w:rsid w:val="00612AE7"/>
    <w:rsid w:val="006138FD"/>
    <w:rsid w:val="006348C8"/>
    <w:rsid w:val="00643755"/>
    <w:rsid w:val="00653B5E"/>
    <w:rsid w:val="00686471"/>
    <w:rsid w:val="00692D69"/>
    <w:rsid w:val="00694B86"/>
    <w:rsid w:val="0069690B"/>
    <w:rsid w:val="006C4E68"/>
    <w:rsid w:val="006D34B3"/>
    <w:rsid w:val="006E2A54"/>
    <w:rsid w:val="006E406D"/>
    <w:rsid w:val="006E795A"/>
    <w:rsid w:val="00792233"/>
    <w:rsid w:val="00792DDF"/>
    <w:rsid w:val="00793F3C"/>
    <w:rsid w:val="0079574F"/>
    <w:rsid w:val="007A6580"/>
    <w:rsid w:val="007C0C1C"/>
    <w:rsid w:val="007D2717"/>
    <w:rsid w:val="007D2B73"/>
    <w:rsid w:val="007E7F73"/>
    <w:rsid w:val="00802B20"/>
    <w:rsid w:val="00805932"/>
    <w:rsid w:val="00807C39"/>
    <w:rsid w:val="0082311C"/>
    <w:rsid w:val="0084307B"/>
    <w:rsid w:val="0085328A"/>
    <w:rsid w:val="00857B34"/>
    <w:rsid w:val="00871C95"/>
    <w:rsid w:val="0087677B"/>
    <w:rsid w:val="00892570"/>
    <w:rsid w:val="00892AC3"/>
    <w:rsid w:val="008A10DF"/>
    <w:rsid w:val="008A29D3"/>
    <w:rsid w:val="008A4161"/>
    <w:rsid w:val="008A61E8"/>
    <w:rsid w:val="008B0960"/>
    <w:rsid w:val="008B1307"/>
    <w:rsid w:val="008C53D6"/>
    <w:rsid w:val="008E0CC7"/>
    <w:rsid w:val="008E1EE4"/>
    <w:rsid w:val="008E2C43"/>
    <w:rsid w:val="008F49F9"/>
    <w:rsid w:val="009011F7"/>
    <w:rsid w:val="009035F2"/>
    <w:rsid w:val="009135BE"/>
    <w:rsid w:val="00913910"/>
    <w:rsid w:val="00941F52"/>
    <w:rsid w:val="00945BAE"/>
    <w:rsid w:val="009471DB"/>
    <w:rsid w:val="00947416"/>
    <w:rsid w:val="009512AD"/>
    <w:rsid w:val="00951EDB"/>
    <w:rsid w:val="00955C9A"/>
    <w:rsid w:val="00955DAC"/>
    <w:rsid w:val="00965DC5"/>
    <w:rsid w:val="00971B32"/>
    <w:rsid w:val="00972601"/>
    <w:rsid w:val="009955C2"/>
    <w:rsid w:val="009D7A05"/>
    <w:rsid w:val="00A06DB3"/>
    <w:rsid w:val="00A231CB"/>
    <w:rsid w:val="00A25C8C"/>
    <w:rsid w:val="00A25DEF"/>
    <w:rsid w:val="00A802CA"/>
    <w:rsid w:val="00AA0DD5"/>
    <w:rsid w:val="00AA44F1"/>
    <w:rsid w:val="00AB7B1D"/>
    <w:rsid w:val="00AF79D6"/>
    <w:rsid w:val="00B17EC4"/>
    <w:rsid w:val="00B205AE"/>
    <w:rsid w:val="00B22B29"/>
    <w:rsid w:val="00B42A25"/>
    <w:rsid w:val="00B45B51"/>
    <w:rsid w:val="00B57F9B"/>
    <w:rsid w:val="00B906AE"/>
    <w:rsid w:val="00BA5D04"/>
    <w:rsid w:val="00BB64FF"/>
    <w:rsid w:val="00BC50A0"/>
    <w:rsid w:val="00BD348A"/>
    <w:rsid w:val="00BE34AE"/>
    <w:rsid w:val="00BF2357"/>
    <w:rsid w:val="00BF2518"/>
    <w:rsid w:val="00BF4AD7"/>
    <w:rsid w:val="00C02FC6"/>
    <w:rsid w:val="00C16FAB"/>
    <w:rsid w:val="00C2613D"/>
    <w:rsid w:val="00C26672"/>
    <w:rsid w:val="00C2750E"/>
    <w:rsid w:val="00C4391D"/>
    <w:rsid w:val="00C531B2"/>
    <w:rsid w:val="00C57AEC"/>
    <w:rsid w:val="00C65AE1"/>
    <w:rsid w:val="00C70C8C"/>
    <w:rsid w:val="00C7515A"/>
    <w:rsid w:val="00CE1E76"/>
    <w:rsid w:val="00CE508B"/>
    <w:rsid w:val="00D01135"/>
    <w:rsid w:val="00D36E1B"/>
    <w:rsid w:val="00D37474"/>
    <w:rsid w:val="00D61DEB"/>
    <w:rsid w:val="00D70B67"/>
    <w:rsid w:val="00D811AC"/>
    <w:rsid w:val="00D91E83"/>
    <w:rsid w:val="00D93524"/>
    <w:rsid w:val="00D96EB0"/>
    <w:rsid w:val="00DA626A"/>
    <w:rsid w:val="00DC4030"/>
    <w:rsid w:val="00DC6115"/>
    <w:rsid w:val="00DD06A4"/>
    <w:rsid w:val="00DD0D58"/>
    <w:rsid w:val="00DD3CAD"/>
    <w:rsid w:val="00DF4C25"/>
    <w:rsid w:val="00DF7E8F"/>
    <w:rsid w:val="00E00ECB"/>
    <w:rsid w:val="00E20989"/>
    <w:rsid w:val="00E23F16"/>
    <w:rsid w:val="00E30532"/>
    <w:rsid w:val="00E4143E"/>
    <w:rsid w:val="00E41D24"/>
    <w:rsid w:val="00E44048"/>
    <w:rsid w:val="00E600D0"/>
    <w:rsid w:val="00E6738E"/>
    <w:rsid w:val="00E815E3"/>
    <w:rsid w:val="00E819C6"/>
    <w:rsid w:val="00E83466"/>
    <w:rsid w:val="00E8658E"/>
    <w:rsid w:val="00E90D68"/>
    <w:rsid w:val="00E90E86"/>
    <w:rsid w:val="00E92FB9"/>
    <w:rsid w:val="00E9367B"/>
    <w:rsid w:val="00EF2E28"/>
    <w:rsid w:val="00F04F22"/>
    <w:rsid w:val="00F14DFB"/>
    <w:rsid w:val="00F3190C"/>
    <w:rsid w:val="00F46981"/>
    <w:rsid w:val="00F532AD"/>
    <w:rsid w:val="00F65318"/>
    <w:rsid w:val="00F902EF"/>
    <w:rsid w:val="00F94C2C"/>
    <w:rsid w:val="00F95615"/>
    <w:rsid w:val="00FA2009"/>
    <w:rsid w:val="00FA2213"/>
    <w:rsid w:val="00FC5134"/>
    <w:rsid w:val="00FC550C"/>
    <w:rsid w:val="00FD742F"/>
    <w:rsid w:val="00FE04F9"/>
    <w:rsid w:val="00FF6150"/>
    <w:rsid w:val="046B77FC"/>
    <w:rsid w:val="06304884"/>
    <w:rsid w:val="07751738"/>
    <w:rsid w:val="0E99011F"/>
    <w:rsid w:val="107C2BA3"/>
    <w:rsid w:val="17346F09"/>
    <w:rsid w:val="1C4267B0"/>
    <w:rsid w:val="2377737A"/>
    <w:rsid w:val="2B727B18"/>
    <w:rsid w:val="2EEB1CF5"/>
    <w:rsid w:val="2F585A4F"/>
    <w:rsid w:val="32194F4F"/>
    <w:rsid w:val="396C7438"/>
    <w:rsid w:val="3B446C03"/>
    <w:rsid w:val="3B550853"/>
    <w:rsid w:val="47C6235E"/>
    <w:rsid w:val="514862D6"/>
    <w:rsid w:val="54AE689B"/>
    <w:rsid w:val="54F4658A"/>
    <w:rsid w:val="59C92F23"/>
    <w:rsid w:val="5FE76AEB"/>
    <w:rsid w:val="60AF5551"/>
    <w:rsid w:val="76CA69D8"/>
    <w:rsid w:val="7B4C2E7E"/>
  </w:rsids>
  <w:docVars>
    <w:docVar w:name="commondata" w:val="eyJoZGlkIjoiZWU5Y2E3YjFmNWMzNDRmMzU1OTRjZmM0MTAyZDI4YjcifQ=="/>
  </w:docVars>
  <m:mathPr>
    <m:mathFont m:val="Cambria Math"/>
    <m:smallFrac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 w:semiHidden="0" w:qFormat="1"/>
    <w:lsdException w:name="footer" w:semiHidden="0" w:qFormat="1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 w:qFormat="1"/>
    <w:lsdException w:name="FollowedHyperlink"/>
    <w:lsdException w:name="Strong" w:semiHidden="0" w:uiPriority="0" w:unhideWhenUsed="0" w:qFormat="1"/>
    <w:lsdException w:name="Emphasis" w:semiHidden="0" w:uiPriority="20" w:unhideWhenUsed="0" w:qFormat="1"/>
    <w:lsdException w:name="Document Map"/>
    <w:lsdException w:name="Plain Text" w:semiHidden="0" w:uiPriority="0" w:unhideWhenUsed="0" w:qFormat="1"/>
    <w:lsdException w:name="E-mail Signature"/>
    <w:lsdException w:name="Normal (Web)" w:semiHidden="0" w:qFormat="1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 w:qFormat="1"/>
    <w:lsdException w:name="Table Grid" w:semiHidden="0" w:unhideWhenUsed="0" w:qFormat="1"/>
    <w:lsdException w:name="Table Theme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 w:qFormat="1"/>
    <w:lsdException w:name="Light List Accent 5" w:semiHidden="0" w:uiPriority="61" w:unhideWhenUsed="0" w:qFormat="1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3">
    <w:name w:val="heading 3"/>
    <w:basedOn w:val="Normal"/>
    <w:next w:val="Normal"/>
    <w:link w:val="3Char"/>
    <w:uiPriority w:val="9"/>
    <w:semiHidden/>
    <w:unhideWhenUsed/>
    <w:qFormat/>
    <w:pPr>
      <w:keepNext/>
      <w:keepLines/>
      <w:widowControl/>
      <w:spacing w:before="200" w:line="276" w:lineRule="auto"/>
      <w:jc w:val="left"/>
      <w:outlineLvl w:val="2"/>
    </w:pPr>
    <w:rPr>
      <w:rFonts w:asciiTheme="majorHAnsi" w:eastAsiaTheme="majorEastAsia" w:hAnsiTheme="majorHAnsi" w:cstheme="majorBidi"/>
      <w:b/>
      <w:bCs/>
      <w:color w:val="4F81BD" w:themeColor="accent1"/>
      <w:kern w:val="0"/>
      <w:sz w:val="22"/>
      <w:szCs w:val="22"/>
      <w14:textFill>
        <w14:solidFill>
          <w14:schemeClr w14:val="accent1"/>
        </w14:solidFill>
      </w14:textFill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PlainText">
    <w:name w:val="Plain Text"/>
    <w:basedOn w:val="Normal"/>
    <w:link w:val="Char2"/>
    <w:qFormat/>
    <w:rPr>
      <w:rFonts w:ascii="宋体" w:hAnsi="Courier New" w:cs="Courier New"/>
      <w:szCs w:val="21"/>
    </w:rPr>
  </w:style>
  <w:style w:type="paragraph" w:styleId="BalloonText">
    <w:name w:val="Balloon Text"/>
    <w:basedOn w:val="Normal"/>
    <w:link w:val="Char1"/>
    <w:uiPriority w:val="99"/>
    <w:semiHidden/>
    <w:unhideWhenUsed/>
    <w:qFormat/>
    <w:rPr>
      <w:sz w:val="18"/>
      <w:szCs w:val="18"/>
    </w:rPr>
  </w:style>
  <w:style w:type="paragraph" w:styleId="Footer">
    <w:name w:val="footer"/>
    <w:basedOn w:val="Normal"/>
    <w:link w:val="Char0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Header">
    <w:name w:val="header"/>
    <w:basedOn w:val="Normal"/>
    <w:link w:val="Char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NormalWeb">
    <w:name w:val="Normal (Web)"/>
    <w:basedOn w:val="Normal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</w:rPr>
  </w:style>
  <w:style w:type="table" w:styleId="TableGrid">
    <w:name w:val="Table Grid"/>
    <w:basedOn w:val="TableNormal"/>
    <w:uiPriority w:val="9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Accent5">
    <w:name w:val="Light Shading Accent 5"/>
    <w:basedOn w:val="TableNormal"/>
    <w:uiPriority w:val="60"/>
    <w:qFormat/>
    <w:rPr>
      <w:color w:val="31859C" w:themeColor="accent5" w:themeShade="BF"/>
    </w:rPr>
    <w:tblPr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</w:style>
  <w:style w:type="table" w:styleId="LightListAccent5">
    <w:name w:val="Light List Accent 5"/>
    <w:basedOn w:val="TableNormal"/>
    <w:uiPriority w:val="61"/>
    <w:qFormat/>
    <w:tblPr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character" w:styleId="Strong">
    <w:name w:val="Strong"/>
    <w:basedOn w:val="DefaultParagraphFont"/>
    <w:qFormat/>
    <w:rPr>
      <w:b/>
    </w:rPr>
  </w:style>
  <w:style w:type="character" w:styleId="Hyperlink">
    <w:name w:val="Hyperlink"/>
    <w:basedOn w:val="DefaultParagraphFont"/>
    <w:uiPriority w:val="99"/>
    <w:semiHidden/>
    <w:unhideWhenUsed/>
    <w:qFormat/>
    <w:rPr>
      <w:color w:val="0000FF"/>
      <w:u w:val="single"/>
    </w:rPr>
  </w:style>
  <w:style w:type="character" w:customStyle="1" w:styleId="Char">
    <w:name w:val="页眉 Char"/>
    <w:basedOn w:val="DefaultParagraphFont"/>
    <w:link w:val="Header"/>
    <w:uiPriority w:val="99"/>
    <w:qFormat/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qFormat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qFormat/>
    <w:rPr>
      <w:sz w:val="18"/>
      <w:szCs w:val="18"/>
    </w:rPr>
  </w:style>
  <w:style w:type="paragraph" w:styleId="ListParagraph">
    <w:name w:val="List Paragraph"/>
    <w:basedOn w:val="Normal"/>
    <w:uiPriority w:val="34"/>
    <w:unhideWhenUsed/>
    <w:qFormat/>
    <w:pPr>
      <w:ind w:firstLine="420" w:firstLineChars="200"/>
    </w:pPr>
  </w:style>
  <w:style w:type="character" w:customStyle="1" w:styleId="Char2">
    <w:name w:val="纯文本 Char"/>
    <w:basedOn w:val="DefaultParagraphFont"/>
    <w:link w:val="PlainText"/>
    <w:qFormat/>
    <w:rPr>
      <w:rFonts w:ascii="宋体" w:hAnsi="Courier New" w:cs="Courier New"/>
      <w:kern w:val="2"/>
      <w:sz w:val="21"/>
      <w:szCs w:val="21"/>
    </w:rPr>
  </w:style>
  <w:style w:type="character" w:customStyle="1" w:styleId="3Char">
    <w:name w:val="标题 3 Char"/>
    <w:basedOn w:val="DefaultParagraphFont"/>
    <w:link w:val="Heading3"/>
    <w:uiPriority w:val="9"/>
    <w:semiHidden/>
    <w:qFormat/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14:textFill>
        <w14:solidFill>
          <w14:schemeClr w14:val="accent1"/>
        </w14:solidFill>
      </w14:textFill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hyperlink" Target="https://zujuan.xkw.com/gzsx/zsd28576/" TargetMode="External" /><Relationship Id="rId14" Type="http://schemas.openxmlformats.org/officeDocument/2006/relationships/image" Target="media/image9.png" /><Relationship Id="rId15" Type="http://schemas.openxmlformats.org/officeDocument/2006/relationships/image" Target="media/image10.png" /><Relationship Id="rId16" Type="http://schemas.openxmlformats.org/officeDocument/2006/relationships/image" Target="media/image11.png" /><Relationship Id="rId17" Type="http://schemas.openxmlformats.org/officeDocument/2006/relationships/image" Target="media/image12.png" /><Relationship Id="rId18" Type="http://schemas.openxmlformats.org/officeDocument/2006/relationships/image" Target="media/image13.png" /><Relationship Id="rId19" Type="http://schemas.openxmlformats.org/officeDocument/2006/relationships/image" Target="media/image14.png" /><Relationship Id="rId2" Type="http://schemas.openxmlformats.org/officeDocument/2006/relationships/webSettings" Target="webSettings.xml" /><Relationship Id="rId20" Type="http://schemas.openxmlformats.org/officeDocument/2006/relationships/image" Target="media/image15.png" /><Relationship Id="rId21" Type="http://schemas.openxmlformats.org/officeDocument/2006/relationships/image" Target="media/image16.png" /><Relationship Id="rId22" Type="http://schemas.openxmlformats.org/officeDocument/2006/relationships/image" Target="media/image17.png" /><Relationship Id="rId23" Type="http://schemas.openxmlformats.org/officeDocument/2006/relationships/image" Target="media/image18.png" /><Relationship Id="rId24" Type="http://schemas.openxmlformats.org/officeDocument/2006/relationships/image" Target="media/image19.png" /><Relationship Id="rId25" Type="http://schemas.openxmlformats.org/officeDocument/2006/relationships/image" Target="media/image20.png" /><Relationship Id="rId26" Type="http://schemas.openxmlformats.org/officeDocument/2006/relationships/image" Target="media/image21.png" /><Relationship Id="rId27" Type="http://schemas.openxmlformats.org/officeDocument/2006/relationships/image" Target="media/image22.png" /><Relationship Id="rId28" Type="http://schemas.openxmlformats.org/officeDocument/2006/relationships/image" Target="media/image23.png" /><Relationship Id="rId29" Type="http://schemas.openxmlformats.org/officeDocument/2006/relationships/image" Target="media/image24.png" /><Relationship Id="rId3" Type="http://schemas.openxmlformats.org/officeDocument/2006/relationships/fontTable" Target="fontTable.xml" /><Relationship Id="rId30" Type="http://schemas.openxmlformats.org/officeDocument/2006/relationships/image" Target="media/image25.png" /><Relationship Id="rId31" Type="http://schemas.openxmlformats.org/officeDocument/2006/relationships/image" Target="media/image26.png" /><Relationship Id="rId32" Type="http://schemas.openxmlformats.org/officeDocument/2006/relationships/image" Target="media/image27.png" /><Relationship Id="rId33" Type="http://schemas.openxmlformats.org/officeDocument/2006/relationships/header" Target="header1.xml" /><Relationship Id="rId34" Type="http://schemas.openxmlformats.org/officeDocument/2006/relationships/footer" Target="footer1.xml" /><Relationship Id="rId35" Type="http://schemas.openxmlformats.org/officeDocument/2006/relationships/theme" Target="theme/theme1.xml" /><Relationship Id="rId36" Type="http://schemas.openxmlformats.org/officeDocument/2006/relationships/numbering" Target="numbering.xml" /><Relationship Id="rId37" Type="http://schemas.openxmlformats.org/officeDocument/2006/relationships/styles" Target="styles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_rels/footer1.xml.rels><?xml version="1.0" encoding="utf-8" standalone="yes"?><Relationships xmlns="http://schemas.openxmlformats.org/package/2006/relationships"><Relationship Id="rId1" Type="http://schemas.openxmlformats.org/officeDocument/2006/relationships/image" Target="media/image30.png" /><Relationship Id="rId2" Type="http://schemas.openxmlformats.org/officeDocument/2006/relationships/image" Target="file:///D:\qq&#25991;&#20214;\712321467\Image\C2C\Image2\%7B75232B38-A165-1FB7-499C-2E1C792CACB5%7D.png" TargetMode="Externa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28.png" /><Relationship Id="rId2" Type="http://schemas.openxmlformats.org/officeDocument/2006/relationships/image" Target="media/image29.png" /><Relationship Id="rId3" Type="http://schemas.openxmlformats.org/officeDocument/2006/relationships/image" Target="media/image30.png" /><Relationship Id="rId4" Type="http://schemas.openxmlformats.org/officeDocument/2006/relationships/image" Target="file:///D:\qq&#25991;&#20214;\712321467\Image\C2C\Image2\%7B75232B38-A165-1FB7-499C-2E1C792CACB5%7D.png" TargetMode="Externa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D0D276-886F-48BD-A14F-0B130EBF3067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23</Pages>
  <Words>514</Words>
  <Characters>528</Characters>
  <Application>Microsoft Office Word</Application>
  <DocSecurity>0</DocSecurity>
  <Lines>149</Lines>
  <Paragraphs>42</Paragraphs>
  <ScaleCrop>false</ScaleCrop>
  <Company>xgzx</Company>
  <LinksUpToDate>false</LinksUpToDate>
  <CharactersWithSpaces>560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高三015</dc:creator>
  <cp:lastModifiedBy>eternity  、、</cp:lastModifiedBy>
  <cp:revision>159</cp:revision>
  <dcterms:created xsi:type="dcterms:W3CDTF">2019-12-17T03:45:00Z</dcterms:created>
  <dcterms:modified xsi:type="dcterms:W3CDTF">2026-01-19T04:55:26Z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lbum">
    <vt:lpwstr>rbm.xkw.com</vt:lpwstr>
  </property>
  <property fmtid="{D5CDD505-2E9C-101B-9397-08002B2CF9AE}" pid="3" name="author">
    <vt:lpwstr>rbm.xkw.com</vt:lpwstr>
  </property>
  <property fmtid="{D5CDD505-2E9C-101B-9397-08002B2CF9AE}" pid="4" name="company">
    <vt:lpwstr>学科网</vt:lpwstr>
  </property>
  <property fmtid="{D5CDD505-2E9C-101B-9397-08002B2CF9AE}" pid="5" name="copyright">
    <vt:lpwstr>学科网版权所有</vt:lpwstr>
  </property>
</Properties>
</file>